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52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2161"/>
        <w:gridCol w:w="1367"/>
        <w:gridCol w:w="3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  <w:jc w:val="center"/>
        </w:trPr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科室</w:t>
            </w: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0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普通外科</w:t>
            </w: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学科带头人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学科带头人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具有执业医师证书、主任医师职称证书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具有一定科室管理经验；具备较高的学术水平、较强的科研能力和教学能力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具有良好的医学及相关专业背景，具有二甲及以上公立医院工作经历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主任医师、副主任医师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应当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具有执业医师证书、副主任医师及以上职称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资格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证书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具有一定科室管理经验；具备较高的学术水平、较强的科研能力和教学能力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具有良好的医学及相关专业背景，具有二甲及以上公立医院工作经历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主治医师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应当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具有执业医师证书、中级及以上职称证书。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具有良好的医学及相关专业背景，具有二甲及以上公立医院工作经历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具有较强的独立科研工作能力和较好的工作积累，发展潜力大。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执业医师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具有执业医师证书、初级及以上职称证书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熟悉相关专业的基础理论，具有一定专业知识技能，能独立处理相关专业常见的专业技术问题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具有良好的医学及相关专业背景,具有二甲及以上公立医院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经历。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医务管理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医学院校公共管理类专业毕业。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全日制本科及以上学历。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熟练掌握计算机。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熟悉相关专业的基础理论，具有一定专业知识技能，能独立处理相关专业常见的专业技术问题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导诊护士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五官端正，沟通能力强。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年龄18-25岁，身高160cm及以上。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中专及以上医学相关专业。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执业医师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胸外科</w:t>
            </w: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学科带头人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执业医师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心血管内科</w:t>
            </w: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学科带头人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执业医师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消化内科</w:t>
            </w: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学科带头人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执业医师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神经内科</w:t>
            </w: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学科带头人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执业医师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儿科</w:t>
            </w: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主治医师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执业医师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新生儿科</w:t>
            </w: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学科带头人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主治医师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执业医师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妇产科</w:t>
            </w: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主治医师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执业医师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重症医学科</w:t>
            </w: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主治医师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执业医师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呼吸与危重症医学科</w:t>
            </w: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学科带头人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主治医师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执业医师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急诊科</w:t>
            </w: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学科带头人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主治医师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执业医师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耳鼻咽喉科</w:t>
            </w: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学科带头人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主治医师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执业医师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麻醉科</w:t>
            </w: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学科带头人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主治医师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执业医师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中医与康复疼痛科</w:t>
            </w: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主治医师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执业医师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影像诊断</w:t>
            </w: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主治医师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执业医师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超声诊断</w:t>
            </w: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主治医师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执业医师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心电诊断</w:t>
            </w: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学科带头人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主治医师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执业医师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9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医务部</w:t>
            </w: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医务管理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425" w:leftChars="0" w:hanging="425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门诊部</w:t>
            </w:r>
          </w:p>
        </w:tc>
        <w:tc>
          <w:tcPr>
            <w:tcW w:w="11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导诊护士</w:t>
            </w:r>
          </w:p>
        </w:tc>
        <w:tc>
          <w:tcPr>
            <w:tcW w:w="7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left="425" w:leftChars="0" w:hanging="425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0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8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F25EF7"/>
    <w:multiLevelType w:val="singleLevel"/>
    <w:tmpl w:val="99F25EF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032C830"/>
    <w:multiLevelType w:val="singleLevel"/>
    <w:tmpl w:val="A032C83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A5B47585"/>
    <w:multiLevelType w:val="singleLevel"/>
    <w:tmpl w:val="A5B4758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C7D551F8"/>
    <w:multiLevelType w:val="singleLevel"/>
    <w:tmpl w:val="C7D551F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3EEBF70F"/>
    <w:multiLevelType w:val="singleLevel"/>
    <w:tmpl w:val="3EEBF70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b/>
        <w:bCs/>
      </w:rPr>
    </w:lvl>
  </w:abstractNum>
  <w:abstractNum w:abstractNumId="5">
    <w:nsid w:val="481517C9"/>
    <w:multiLevelType w:val="singleLevel"/>
    <w:tmpl w:val="481517C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799A76AE"/>
    <w:multiLevelType w:val="singleLevel"/>
    <w:tmpl w:val="799A76A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yN2Y3NmViNTBjM2M5MWZkM2RmOGZmODcwZjFkMzUifQ=="/>
  </w:docVars>
  <w:rsids>
    <w:rsidRoot w:val="07E423AA"/>
    <w:rsid w:val="07E423AA"/>
    <w:rsid w:val="0BE34D96"/>
    <w:rsid w:val="5CDB433F"/>
    <w:rsid w:val="74A21321"/>
    <w:rsid w:val="782D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spacing w:before="50" w:beforeLines="50" w:after="50" w:afterLines="50" w:line="460" w:lineRule="exact"/>
      <w:ind w:firstLine="643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text2"/>
    <w:basedOn w:val="7"/>
    <w:link w:val="1"/>
    <w:qFormat/>
    <w:uiPriority w:val="0"/>
    <w:rPr>
      <w:rFonts w:eastAsia="宋体"/>
      <w:color w:val="44B549"/>
      <w:sz w:val="28"/>
      <w:szCs w:val="45"/>
    </w:rPr>
  </w:style>
  <w:style w:type="character" w:customStyle="1" w:styleId="7">
    <w:name w:val="默认段落字体1"/>
    <w:link w:val="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2023-11-20T03:23:00Z</dcterms:created>
  <dc:creator>中华伟大</dc:creator>
  <cp:lastModifiedBy>中华伟大</cp:lastModifiedBy>
  <dcterms:modified xsi:type="dcterms:W3CDTF">2023-11-20T03:24:02Z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D2DE6B810D18481E8C8BA62BCD129034_11</vt:lpwstr>
  </property>
</Properties>
</file>