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 w:bidi="ar-SA"/>
        </w:rPr>
        <w:t>通辽市科尔沁区第四人民医院招聘编制备案制人员岗位明细表</w:t>
      </w:r>
    </w:p>
    <w:tbl>
      <w:tblPr>
        <w:tblStyle w:val="4"/>
        <w:tblpPr w:leftFromText="180" w:rightFromText="180" w:vertAnchor="text" w:horzAnchor="page" w:tblpX="1262" w:tblpY="596"/>
        <w:tblOverlap w:val="never"/>
        <w:tblW w:w="98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780"/>
        <w:gridCol w:w="705"/>
        <w:gridCol w:w="2670"/>
        <w:gridCol w:w="1830"/>
        <w:gridCol w:w="2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招聘岗位类别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学历、工作经验要求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资格证、执业证要求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（210人）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全日制本科学历须有在二级以上（含二级）医院满2年以上（含2年）相关科室工作经验；或全日制大专学历须有在二级以上（含二级）医院满5年以上（含5年）相关科室工作经验。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具备初级医师及以上资格证，执业证注册到内科专业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年龄35周岁及以下，研究生学历或者中级及以上职称的年龄放宽到40周岁。具备门诊、急诊、住院临床水平，能独立执业。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全日制本科学历须有在二级以上（含二级）医院满2年以上（含2年）相关科室工作经验；或全日制大专学历须有在二级以上（含二级）医院满5年以上（含5年）相关科室工作经验。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具备初级医师及以上资格证，执业证注册到外科专业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年龄35周岁及以下，研究生学历或者中级及以上职称的年龄放宽到40周岁。具备门诊、急诊、住院临床水平，能独立执业。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急诊内科医师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全日制本科学历须有在二级以上（含二级）医院满2年以上（含2年）相关科室工作经验；或全日制大专学历须有在二级以上（含二级）医院满5年以上（含5年）相关科室工作经验。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具备初级医师及以上资格证，执业证注册到急救医学专业或内科专业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年龄35周岁及以下，研究生学历或者中级及以上职称的年龄放宽到40周岁。能熟练处理内科系统常见的急危重症及疑难病例。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急诊外科医师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全日制本科学历须有在二级以上（含二级）医院满2年以上（含2年）相关科室工作经验；或全日制大专学历须有在二级以上（含二级）医院满5年以上（含5年）相关科室工作经验。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具备初级医师及以上资格证，执业证注册到急救医学专业或外科专业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年龄35周岁及以下，研究生学历或者中级及以上职称的年龄放宽到40周岁。能熟练处理外伤性疾病、急腹症与炎症性疾病。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急诊骨科医师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全日制本科学历须有在二级以上（含二级）医院满2年以上（含2年）相关科室工作经验；或全日制大专学历须有在二级以上（含二级）医院满5年以上（含5年）相关科室工作经验。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具备初级医师及以上资格证，执业证注册到急救医学专业或外科专业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年龄35周岁及以下，研究生学历或者中级及以上职称的年龄放宽到40周岁。临床基础扎实，能熟练处理骨折、关节脱位等创伤性疾病。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骨科医师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全日制本科学历须有在二级以上（含二级）医院满2年以上（含2年）相关科室工作经验；或全日制大专学历须有在二级以上（含二级）医院满5年以上（含5年）相关科室工作经验。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具备初级医师及以上资格证，执业证注册到外科专业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年龄35周岁及以下，研究生学历或者中级及以上职称的年龄放宽到40周岁。具备门诊、急诊、住院临床水平，能独立执业。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全日制本科学历须有在二级以上（含二级）医院满2年以上（含2年）相关科室工作经验；或全日制大专学历须有在二级以上（含二级）医院满5年以上（含5年）相关科室工作经验。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具备初级医师及以上资格证，执业证注册到妇产科专业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年龄35周岁及以下，研究生学历或者中级及以上职称的年龄放宽到40周岁。具备门诊、急诊、住院临床水平，能独立执业。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全日制本科学历须有在二级以上（含二级）医院满2年以上（含2年）相关科室工作经验；或全日制大专学历须有在二级以上（含二级）医院满5年以上（含5年）相关科室工作经验。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具备初级医师及以上资格证，执业证注册到儿科专业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年龄35周岁及以下，研究生学历或者中级及以上职称的年龄放宽到40周岁。具备门诊、急诊、住院临床水平，能独立执业。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全日制本科学历须有在二级以上（含二级）医院满2年以上（含2年）相关科室工作经验；或全日制大专学历须有在二级以上（含二级）医院满5年以上（含5年）相关科室工作经验。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具备初级医师及以上资格证，执业证注册到眼耳鼻喉科专业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年龄35周岁及以下，研究生学历或者中级及以上职称的年龄放宽到40周岁。具备门诊、急诊、住院临床水平，能独立执业。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耳鼻喉科医师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全日制本科学历须有在二级以上（含二级）医院满2年以上（含2年）相关科室工作经验；或全日制大专学历须有在二级以上（含二级）医院满5年以上（含5年）相关科室工作经验。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具备初级医师及以上资格证，执业证注册到眼耳鼻喉科专业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年龄35周岁及以下，研究生学历或者中级及以上职称的年龄放宽到40周岁。具备门诊、急诊、住院临床水平，能独立执业。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全日制本科学历须有在二级以上（含二级）医院满2年以上（含2年）相关科室工作经验；或全日制大专学历须有在二级以上（含二级）医院满5年以上（含5年）相关科室工作经验。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具备初级医师及以上资格证，执业证注册到皮肤病和性病专业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年龄35周岁及以下，研究生学历或者中级及以上职称的年龄放宽到40周岁。能独立开展皮肤及性传播疾病的诊断和相关操作，能独立执业。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病理科医师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全日制本科学历须有在二级以上（含二级）医院满2年以上（含2年）相关科室工作经验；或全日制大专学历须有在二级以上（含二级）医院满5年以上（含5年）相关科室工作经验。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具备初级医师及以上资格证，执业证注册到病理专业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年龄35周岁及以下，研究生学历或者中级及以上职称的年龄放宽到40周岁。能独立完成术中冰冻病理诊断及出具报告。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全日制本科学历须有在二级以上（含二级）医院满2年以上（含2年）相关科室工作经验；或全日制大专学历须有在二级以上（含二级）医院满5年以上（含5年）相关科室工作经验。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具备初级医师及以上资格证，执业证注册到麻醉专业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年龄35周岁及以下，研究生学历或者中级及以上职称的年龄放宽到40周岁。能独立胜任各类手术麻醉及急危重症抢救。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影像科医师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全日制本科学历须有在二级以上（含二级）医院满2年以上（含2年）相关科室工作经验；或全日制大专学历须有在二级以上（含二级）医院满5年以上（含5年）相关科室工作经验。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具备初级医师及以上资格证，执业证注册到医学影像和放射治疗专业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年龄35周岁及以下，研究生学历或者中级及以上职称的年龄放宽到40周岁。能独立、熟练掌握各类仪器的使用，开展常见病、多发病、疑难病的诊断。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全日制本科学历须有在二级以上（含二级）医院满2年以上（含2年）相关科室工作经验；或全日制大专学历须有在二级以上（含二级）医院满5年以上（含5年）相关科室工作经验。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具备初级医师及以上资格证，执业证注册到医学影像和放射治疗专业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年龄35周岁及以下，研究生学历或者中级及以上职称的年龄放宽到40周岁。能独立、熟练掌握各类仪器的使用，开展常见病、多发病、疑难病的诊断。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全日制本科学历须有在二级以上（含二级）医院满2年以上（含2年）相关科室工作经验；或全日制大专学历须有在二级以上（含二级）医院满5年以上（含5年）相关科室工作经验。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具备初级医师及以上资格证，执业证注册到口腔专业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年龄35周岁及以下，研究生学历或者中级及以上职称的年龄放宽到40周岁。能独立完成口腔科患者的常见病及多发病的诊断与治疗。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全日制本科学历须有在二级以上（含二级）医院满2年以上（含2年）相关科室工作经验；或全日制大专学历须有在二级以上（含二级）医院满5年以上（含5年）相关科室工作经验。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具备初级医师及以上资格证，执业证注册到康复医学专业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年龄35周岁及以下，研究生学历或者中级及以上职称的年龄放宽到40周岁。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（200人）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全日制本科学历须有在二级以上（含二级）医院满2年以上（含2年）相关科室工作经验；或全日制大专学历须有在二级以上（含二级）医院满5年以上（含5年）相关科室工作经验。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具有初级护师及以上资格证、执业证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年龄35周岁及以下，研究生学历或者中级及以上职称的年龄放宽到40周岁。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（60人）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药剂岗位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全日制本科学历须有在二级以上（含二级）医院满2年以上（含2年）相关科室工作经验；或全日制大专学历须有在二级以上（含二级）医院满5年以上（含5年）相关科室工作经验。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具有初级药师及以上资格证。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年龄35周岁及以下，研究生学历或者中级及以上职称的年龄放宽到40周岁。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影像技师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全日制本科学历须有在二级以上（含二级）医院满2年以上（含2年）相关科室工作经验；或全日制大专学历须有在二级以上（含二级）医院满5年以上（含5年）相关科室工作经验。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具有初级影像技师及以上资格证。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年龄35周岁及以下，研究生学历或者中级及以上职称的年龄放宽到40周岁。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康复技师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全日制本科学历须有在二级以上（含二级）医院满2年以上（含2年）相关科室工作经验；或全日制大专学历须有在二级以上（含二级）医院满5年以上（含5年）相关科室工作经验。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具有初级康复技师及以上资格证。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年龄35周岁及以下，研究生学历或者中级及以上职称的年龄放宽到40周岁。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全日制本科学历须有在二级以上（含二级）医院满2年以上（含2年）相关科室工作经验；或全日制大专学历须有在二级以上（含二级）医院满5年以上（含5年）相关科室工作经验。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具有初级检验师及以上资格证。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年龄35周岁及以下，研究生学历或者中级及以上职称的年龄放宽到40周岁。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务</w:t>
            </w:r>
          </w:p>
          <w:p>
            <w:pPr>
              <w:pStyle w:val="2"/>
              <w:ind w:left="0" w:leftChars="0" w:firstLine="36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能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（30人）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财务科科员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本科学历须有在二级及以上医院财务科工作经验。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财务人员必须为财务专业毕业且具有初级会计及以上资格证。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年龄40周岁及以下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科室科员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本科学历须有在医疗机构相关单位行政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科室工作经验。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年龄40周岁及以下</w:t>
            </w:r>
          </w:p>
        </w:tc>
      </w:tr>
    </w:tbl>
    <w:p>
      <w:pPr>
        <w:pStyle w:val="6"/>
        <w:spacing w:line="360" w:lineRule="auto"/>
        <w:jc w:val="left"/>
        <w:rPr>
          <w:rFonts w:hint="eastAsia" w:ascii="宋体" w:hAnsi="宋体" w:eastAsia="宋体" w:cs="宋体"/>
          <w:sz w:val="18"/>
          <w:szCs w:val="18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2NDA5ODE0NGFhZGZlNmIwMDQ3MWZlZmY5MDI0ZDUifQ=="/>
  </w:docVars>
  <w:rsids>
    <w:rsidRoot w:val="00000000"/>
    <w:rsid w:val="034E307D"/>
    <w:rsid w:val="1B33070D"/>
    <w:rsid w:val="5051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  <w:rPr>
      <w:szCs w:val="20"/>
    </w:rPr>
  </w:style>
  <w:style w:type="paragraph" w:styleId="3">
    <w:name w:val="Body Text"/>
    <w:basedOn w:val="1"/>
    <w:qFormat/>
    <w:uiPriority w:val="0"/>
    <w:pPr>
      <w:ind w:left="440"/>
    </w:pPr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2023-09-22T01:09:00Z</dcterms:created>
  <dc:creator>Lenovo</dc:creator>
  <cp:lastModifiedBy>太阳当空赵</cp:lastModifiedBy>
  <dcterms:modified xsi:type="dcterms:W3CDTF">2023-09-22T03:08:28Z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0B2F83CE70804BCF90218C31ED4ED7C1_13</vt:lpwstr>
  </property>
</Properties>
</file>