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default"/>
        </w:rPr>
        <w:t>四川大学华西医院绵竹医院2023年人才招聘计划</w:t>
      </w:r>
    </w:p>
    <w:tbl>
      <w:tblPr>
        <w:tblW w:w="7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912"/>
        <w:gridCol w:w="1020"/>
        <w:gridCol w:w="912"/>
        <w:gridCol w:w="564"/>
        <w:gridCol w:w="564"/>
        <w:gridCol w:w="3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科室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专科情况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招聘专业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招聘岗位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学科带头人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数名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博士研究生学历且具有中级及以上专业技术职称，或硕士研究生学历且具有高级专业技术职称,均至少有三年三甲医院工作经历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手术麻醉科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麻醉学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全日制硕士研究生及以上学历并规培结业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重症医学科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省级医学甲级重点专科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临床医学相关专业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全日制硕士研究生及以上学历并规培结业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内分泌科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德阳市医学重点专科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内分泌专业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全日制硕士研究生及以上学历并规培结业，具有高级职称者优先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消化内科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消化内科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全日制硕士研究生及以上学历并规培结业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骨科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德阳市医学重点专科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全日制本科及以上学历并规培结业,年龄不超过30周岁（1993年6月1日及以后出生）。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急诊医学科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全日制本科及以上学历,学士及以上学位,规培结业者优先</w:t>
            </w:r>
            <w:r>
              <w:rPr>
                <w:rFonts w:hint="eastAsia"/>
              </w:rPr>
              <w:t>(未规培的本科生毕业时间为2022年或2023年)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病理科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全日制本科及以上学历,学士及以上学位,规培结业者优先</w:t>
            </w:r>
            <w:r>
              <w:rPr>
                <w:rFonts w:hint="eastAsia"/>
              </w:rPr>
              <w:t>(未规培的本科生毕业时间为2022年或2023年)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眼科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眼科(眼底病方向)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全日制本科及以上学历并规培结业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泌尿外科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省级医学甲级重点专科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临床医学或医技专业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全日制本科及以上学历, 年龄不超过25周岁（1998年4月1日及以后出生）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医学影像技术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全日制本科及以上学历，</w:t>
            </w:r>
            <w:r>
              <w:rPr>
                <w:rFonts w:hint="eastAsia"/>
              </w:rPr>
              <w:t>年龄不超过35周岁</w:t>
            </w:r>
            <w:r>
              <w:rPr>
                <w:rFonts w:hint="eastAsia"/>
              </w:rPr>
              <w:t>（1988年6月1日及以后出生）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药剂科GCP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药学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技师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全日制硕士研究生及以上学历,年龄不超过30周岁(1993年6月1日及以后出生)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财务部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会计学、财务管理相关专业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会计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全日制硕士研究生及以上学历，应届毕业生优先，年龄不超过30周岁(1993年4月1日及以后出生)，有较强的交流、沟通能力，有团队协作意识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病案管理科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信息管理与信息系统专业/临床医学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病案编码员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1.全日制本科及以上学历。</w:t>
            </w:r>
          </w:p>
          <w:p>
            <w:r>
              <w:rPr>
                <w:rFonts w:hint="eastAsia"/>
              </w:rPr>
              <w:t>2.信息管理与信息系统专业（医学院校且病案管理为核心课程），年龄不超过25周岁（1998年6月1日及以后出生）；或在三级医院工作5年及以上的临床医生愿意转岗从事编码工作的，年龄不超过35周岁（1988年6月1日及以后出生）。</w:t>
            </w:r>
          </w:p>
          <w:p>
            <w:r>
              <w:rPr>
                <w:rFonts w:hint="eastAsia"/>
              </w:rPr>
              <w:t>3.熟悉病案管理的各项规章制度、法律法规、病案编目和疾病编码、卫统基本知识、病案质控及DIP/GRG相关政策者优先。</w:t>
            </w:r>
          </w:p>
          <w:p>
            <w:r>
              <w:rPr>
                <w:rFonts w:hint="eastAsia"/>
              </w:rPr>
              <w:t>4.热爱工作，身体健康，具有较强的沟通能力和团队协作意识，能适应医院工作环境，有吃苦耐劳的精神。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备注：以上岗位于人员招聘满员前，在2023年内均有效。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eastAsia"/>
        </w:rPr>
      </w:pPr>
      <w:r>
        <w:rPr>
          <w:rFonts w:hint="eastAsia"/>
        </w:rPr>
        <w:t>报名二维码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562100" cy="1562100"/>
            <wp:effectExtent l="0" t="0" r="7620" b="7620"/>
            <wp:docPr id="14" name="图片 14" descr="168652952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8652952673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宋体 C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846066F"/>
    <w:rsid w:val="2846066F"/>
    <w:rsid w:val="4E8D6E90"/>
    <w:rsid w:val="7E4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58</Characters>
  <Lines>0</Lines>
  <Paragraphs>0</Paragraphs>
  <TotalTime>0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2023-06-14T00:38:00Z</dcterms:created>
  <dc:creator>Administrator</dc:creator>
  <cp:lastModifiedBy>Administrator</cp:lastModifiedBy>
  <dcterms:modified xsi:type="dcterms:W3CDTF">2023-06-14T02:15:58Z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EA89D9D6475B4E79BFBB55A59231DF68_13</vt:lpwstr>
  </property>
</Properties>
</file>