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F" w:rsidRDefault="00D11A1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F47FF">
        <w:rPr>
          <w:rFonts w:ascii="黑体" w:eastAsia="黑体" w:hAnsi="黑体" w:hint="eastAsia"/>
          <w:sz w:val="32"/>
          <w:szCs w:val="32"/>
        </w:rPr>
        <w:t>3</w:t>
      </w:r>
    </w:p>
    <w:p w:rsidR="0098239F" w:rsidRDefault="0098239F">
      <w:pPr>
        <w:jc w:val="left"/>
        <w:rPr>
          <w:rFonts w:ascii="黑体" w:eastAsia="黑体" w:hAnsi="黑体"/>
          <w:sz w:val="32"/>
          <w:szCs w:val="32"/>
        </w:rPr>
      </w:pPr>
    </w:p>
    <w:p w:rsidR="0098239F" w:rsidRDefault="00D11A12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2023</w:t>
      </w:r>
      <w:r>
        <w:rPr>
          <w:rFonts w:ascii="方正小标宋_GBK" w:eastAsia="方正小标宋_GBK" w:hAnsi="黑体" w:hint="eastAsia"/>
          <w:sz w:val="44"/>
          <w:szCs w:val="44"/>
        </w:rPr>
        <w:t>年河南省事业单位公开招聘联考笔试笔试考试大纲</w:t>
      </w:r>
    </w:p>
    <w:p w:rsidR="0098239F" w:rsidRDefault="0098239F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98239F" w:rsidRDefault="00D11A1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eastAsia="黑体" w:hAnsi="黑体"/>
          <w:b/>
          <w:color w:val="333333"/>
          <w:sz w:val="32"/>
          <w:szCs w:val="32"/>
        </w:rPr>
      </w:pPr>
      <w:r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98239F" w:rsidRDefault="00D11A1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基于事业单位不同招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聘岗位对人的能力素质有不同要求，此次事业单位公开招聘笔试分为综合管理类、教育类、医疗卫生类三个类别。</w:t>
      </w:r>
    </w:p>
    <w:p w:rsidR="0098239F" w:rsidRDefault="00D11A1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综合管理类：主要适用于事业单位中以行政性、事务性和业务管理为主的岗位。</w:t>
      </w:r>
    </w:p>
    <w:p w:rsidR="0098239F" w:rsidRDefault="00D11A1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教育类：主要适用于幼儿园、中小学和大中专等教育机构的教师岗位。</w:t>
      </w:r>
    </w:p>
    <w:p w:rsidR="0098239F" w:rsidRDefault="00D11A1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医疗卫生类：主要适用于医疗卫生机构的专业技术岗位。</w:t>
      </w:r>
    </w:p>
    <w:p w:rsidR="0098239F" w:rsidRDefault="00D11A1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黑体" w:eastAsia="黑体" w:hAnsi="黑体"/>
        </w:rPr>
      </w:pPr>
      <w:r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98239F" w:rsidRDefault="00D11A1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、综合管理类、教育类、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分。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、论述、案例分析、写作等，主要考察综合分析和文字表达能力。答题时限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护理学、解剖学、生理学、病理学、病理生理、内科、外科、儿科、妇科等基础知识和医学伦理学、医师职业道德素养等。试题为客观性试题。答题时限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公开招聘岗位对应的考试类别，原则上由用人单位和招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Times New Roman"/>
          <w:b/>
          <w:color w:val="333333"/>
          <w:sz w:val="32"/>
          <w:szCs w:val="32"/>
        </w:rPr>
      </w:pPr>
      <w:r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四、成绩使用</w:t>
      </w:r>
    </w:p>
    <w:p w:rsidR="0098239F" w:rsidRDefault="00D11A12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98239F" w:rsidRDefault="0098239F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98239F" w:rsidSect="00982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12" w:rsidRDefault="00D11A12" w:rsidP="007F47FF">
      <w:r>
        <w:separator/>
      </w:r>
    </w:p>
  </w:endnote>
  <w:endnote w:type="continuationSeparator" w:id="0">
    <w:p w:rsidR="00D11A12" w:rsidRDefault="00D11A12" w:rsidP="007F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12" w:rsidRDefault="00D11A12" w:rsidP="007F47FF">
      <w:r>
        <w:separator/>
      </w:r>
    </w:p>
  </w:footnote>
  <w:footnote w:type="continuationSeparator" w:id="0">
    <w:p w:rsidR="00D11A12" w:rsidRDefault="00D11A12" w:rsidP="007F4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NkMmQ0OGRlZDcxNTZiYWVjZmU3MjQ3MTMzZjhjOGEifQ=="/>
  </w:docVars>
  <w:rsids>
    <w:rsidRoot w:val="00904AEE"/>
    <w:rsid w:val="003111FD"/>
    <w:rsid w:val="003F11B4"/>
    <w:rsid w:val="0056750B"/>
    <w:rsid w:val="00786D0A"/>
    <w:rsid w:val="007C7377"/>
    <w:rsid w:val="007F47FF"/>
    <w:rsid w:val="00904AEE"/>
    <w:rsid w:val="0098239F"/>
    <w:rsid w:val="00B461A7"/>
    <w:rsid w:val="00CF209B"/>
    <w:rsid w:val="00D11A12"/>
    <w:rsid w:val="00F176E4"/>
    <w:rsid w:val="00F80110"/>
    <w:rsid w:val="00FE3639"/>
    <w:rsid w:val="4555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98239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F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47F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47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5</cp:revision>
  <dcterms:created xsi:type="dcterms:W3CDTF">2023-04-03T23:09:00Z</dcterms:created>
  <dcterms:modified xsi:type="dcterms:W3CDTF">2023-04-11T01:18:00Z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F2971110D27947F9914713EF7F825BE2_12</vt:lpwstr>
  </property>
</Properties>
</file>