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bookmarkEnd w:id="0"/>
      <w:r>
        <w:rPr>
          <w:rStyle w:val="5"/>
          <w:bdr w:val="none" w:color="auto" w:sz="0" w:space="0"/>
        </w:rPr>
        <w:t>《晋城市第二人民医院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bdr w:val="none" w:color="auto" w:sz="0" w:space="0"/>
        </w:rPr>
        <w:t>专技人才招聘报名表》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2219325" cy="2152650"/>
            <wp:effectExtent l="0" t="0" r="5715" b="11430"/>
            <wp:docPr id="42" name="图片 3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3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1.点击放大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2.扫描二维码打开文档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3.将文档另存为、下载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4.填写完成并打印一份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Ã¥Â¾Â®Ã¨Â½Â¯Ã©â€ºâ€¦Ã©Â»â€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BED3465"/>
    <w:rsid w:val="0D2239E0"/>
    <w:rsid w:val="1AE82881"/>
    <w:rsid w:val="510D45A9"/>
    <w:rsid w:val="77F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2023-03-28T01:11:00Z</dcterms:created>
  <dc:creator>Administrator</dc:creator>
  <cp:lastModifiedBy>Administrator</cp:lastModifiedBy>
  <dcterms:modified xsi:type="dcterms:W3CDTF">2023-03-28T02:24:01Z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27CCAD9E08044858A9FC1B2840F02D60</vt:lpwstr>
  </property>
</Properties>
</file>