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2"/>
        <w:gridCol w:w="1935"/>
        <w:gridCol w:w="1719"/>
        <w:gridCol w:w="2698"/>
        <w:gridCol w:w="1687"/>
        <w:gridCol w:w="2269"/>
      </w:tblGrid>
      <w:tr w14:paraId="3CEC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93F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bookmarkStart w:id="0" w:name="_GoBack"/>
            <w:r>
              <w:rPr>
                <w:rStyle w:val="5"/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 w14:paraId="2DD22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岗位</w:t>
            </w:r>
          </w:p>
        </w:tc>
        <w:tc>
          <w:tcPr>
            <w:tcW w:w="1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DE3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岗位职责</w:t>
            </w:r>
          </w:p>
        </w:tc>
        <w:tc>
          <w:tcPr>
            <w:tcW w:w="171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A68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 w14:paraId="0CA08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26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B04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  <w:p w14:paraId="1D5E8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要求</w:t>
            </w:r>
          </w:p>
        </w:tc>
        <w:tc>
          <w:tcPr>
            <w:tcW w:w="16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0B1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专业要求</w:t>
            </w:r>
          </w:p>
        </w:tc>
        <w:tc>
          <w:tcPr>
            <w:tcW w:w="226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2EE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其他要求</w:t>
            </w:r>
          </w:p>
        </w:tc>
      </w:tr>
      <w:tr w14:paraId="51AE9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E52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专业技术岗位（1）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A34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烹饪（中式烹调）专业教学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BC5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4A6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4B1A9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1.相关专业大学本科及以上学历，并获得中式烹调高级工及以上技能资格；</w:t>
            </w:r>
          </w:p>
          <w:p w14:paraId="5A353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2.相关专业大学专科或技工院校高级工及以上学历，并获得中式烹调技师及以上技能资格。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5DE2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烹饪（中式烹调）专业或相关专业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50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有相关教学或企业工作经验、持有技师或高级技师资格证书者优先</w:t>
            </w:r>
          </w:p>
        </w:tc>
      </w:tr>
      <w:tr w14:paraId="10692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3BE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专业技术岗位（2）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B67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中式面点教学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813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5E4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3E617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1.相关专业大学本科及以上学历，并获得中式面点高级工及以上技能资格；</w:t>
            </w:r>
          </w:p>
          <w:p w14:paraId="32016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2.相关专业大学专科或技工院校高级工及以上学历，并获得中式面点技师及以上技能资格。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305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烹饪（中西式面点）专业或相关专业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7AC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有相关教学或企业工作经验、持有技师或高级技师资格证书者优先</w:t>
            </w:r>
          </w:p>
        </w:tc>
      </w:tr>
      <w:tr w14:paraId="377F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D43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专业技术岗位（3）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FE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西式面点教学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6A0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8D0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6251E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1.相关专业大学本科及以上学历，并获得西式面点高级工及以上技能资格；</w:t>
            </w:r>
          </w:p>
          <w:p w14:paraId="45FDF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2.相关专业大学专科或技工院校高级工及以上学历，并获得西式面点技师及以上技能资格。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016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烹饪（中西式面点）专业或相关专业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8F1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有相关教学或企业工作经验、持有技师或高级技师资格证书者优先</w:t>
            </w:r>
          </w:p>
        </w:tc>
      </w:tr>
      <w:tr w14:paraId="5007C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20E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专业技术岗位（4）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4C7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英语教学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15F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C6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0CB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英语专业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C7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有相关教学工作经验、持中职学校教师资格证者优先</w:t>
            </w:r>
          </w:p>
        </w:tc>
      </w:tr>
      <w:tr w14:paraId="531F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0F1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专业技术岗位（5）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A81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数控加工专业教学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F407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92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711DC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1.相关专业大学本科及以上学历；</w:t>
            </w:r>
          </w:p>
          <w:p w14:paraId="31BE9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2.相关专业大学专科或技工院校高级工及以上学历，并获得相关职业工种技师及以上技能资格。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B9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数控加工专业或相关专业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6C4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有相关教学或企业工作经验、持有技师或高级技师资格证书者优先</w:t>
            </w:r>
          </w:p>
        </w:tc>
      </w:tr>
      <w:tr w14:paraId="4FC0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058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专业技术岗位（6）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6C6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汽车维修专业教学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794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E5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02B25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1.相关专业大学本科及以上学历；</w:t>
            </w:r>
          </w:p>
          <w:p w14:paraId="699E9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2.相关专业大学专科或技工院校高级工及以上学历，并获得相关职业工种技师及以上技能资格。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3CF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汽车维修专业或相关专业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FF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有相关教学或企业工作经验、持有技师或高级技师资格证书者优先</w:t>
            </w:r>
          </w:p>
        </w:tc>
      </w:tr>
      <w:tr w14:paraId="156B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9CE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专业技术岗位（7）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D91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电商直播教学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B8F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DE9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0FA33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1.相关专业大学本科及以上学历；</w:t>
            </w:r>
          </w:p>
          <w:p w14:paraId="5F398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2.相关专业大学专科或技工院校高级工及以上学历，并获得相关职业工种技师及以上技能资格。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4DC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电子商务专业或相关专业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BE6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有相关教学或直播带货工作经验、持有技师或高级技师资格证书者优先</w:t>
            </w:r>
          </w:p>
        </w:tc>
      </w:tr>
      <w:tr w14:paraId="02F8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B6C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专业技术岗位（8）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83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影视编辑教学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077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A3A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符合下列条件之一</w:t>
            </w:r>
          </w:p>
          <w:p w14:paraId="3E37C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1.相关专业大学本科及以上学历；</w:t>
            </w:r>
          </w:p>
          <w:p w14:paraId="15DF9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2.相关专业大学专科或技工院校高级工及以上学历，并获得相关职业工种技师及以上技能资格。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530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数字媒体技术应用专业或相关专业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6F6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有相关教学或数字传媒、多媒体工作经验、持有技师或高级技师资格证书者优先</w:t>
            </w:r>
          </w:p>
        </w:tc>
      </w:tr>
      <w:tr w14:paraId="678D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5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FF9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后勤服务岗位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71C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宿舍管理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5FB8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A1F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初中以上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B11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无</w:t>
            </w:r>
          </w:p>
        </w:tc>
        <w:tc>
          <w:tcPr>
            <w:tcW w:w="226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455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7"/>
                <w:szCs w:val="27"/>
                <w:bdr w:val="none" w:color="auto" w:sz="0" w:space="0"/>
              </w:rPr>
              <w:t>退役军人优先</w:t>
            </w:r>
          </w:p>
        </w:tc>
      </w:tr>
      <w:bookmarkEnd w:id="0"/>
    </w:tbl>
    <w:p w14:paraId="710FEF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C3896"/>
    <w:rsid w:val="7ADC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2026-07-10T03:31:00Z</dcterms:created>
  <dc:creator>小万19967457850</dc:creator>
  <cp:lastModifiedBy>小万19967457850</cp:lastModifiedBy>
  <dcterms:modified xsi:type="dcterms:W3CDTF">2026-07-10T03:33:03Z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11873D9706574C5CA9E91AD9C803E350_11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