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82F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right="0"/>
      </w:pPr>
      <w:r>
        <w:rPr>
          <w:rFonts w:ascii="黑体" w:hAnsi="宋体" w:eastAsia="黑体" w:cs="黑体"/>
          <w:color w:val="000000"/>
          <w:sz w:val="32"/>
          <w:szCs w:val="32"/>
          <w:shd w:val="clear" w:fill="FFFFFF"/>
        </w:rPr>
        <w:t>附件1</w:t>
      </w:r>
    </w:p>
    <w:p w14:paraId="60D580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小标宋简体" w:hAnsi="方正小标宋简体" w:eastAsia="方正小标宋简体" w:cs="方正小标宋简体"/>
          <w:color w:val="000000"/>
          <w:sz w:val="40"/>
          <w:szCs w:val="40"/>
        </w:rPr>
        <w:t>2026年平阳县中小学教师公开招聘</w:t>
      </w:r>
      <w:r>
        <w:rPr>
          <w:rFonts w:hint="default" w:ascii="方正小标宋简体" w:hAnsi="方正小标宋简体" w:eastAsia="方正小标宋简体" w:cs="方正小标宋简体"/>
          <w:color w:val="000000"/>
          <w:sz w:val="40"/>
          <w:szCs w:val="40"/>
        </w:rPr>
        <w:t>计划表</w:t>
      </w:r>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785"/>
        <w:gridCol w:w="756"/>
        <w:gridCol w:w="1174"/>
        <w:gridCol w:w="913"/>
        <w:gridCol w:w="902"/>
        <w:gridCol w:w="948"/>
        <w:gridCol w:w="1606"/>
        <w:gridCol w:w="838"/>
        <w:gridCol w:w="620"/>
      </w:tblGrid>
      <w:tr w14:paraId="0F10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549E2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岗位</w:t>
            </w:r>
          </w:p>
          <w:p w14:paraId="6E3846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代码</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7F1E502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报考岗位</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0A37B5F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就业去向</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7EF200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招聘人数（其中定向岗位人数）</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73E44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学历、学位要求</w:t>
            </w: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251D66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专业要求</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056B73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教师资格要求</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42A7AB4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普通话要求</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4F70303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试课考核</w:t>
            </w:r>
          </w:p>
        </w:tc>
      </w:tr>
      <w:tr w14:paraId="1533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190434E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260301</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097FA5A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中小学语文A</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68DFCA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全县中学岗位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01EB5F1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9</w:t>
            </w:r>
          </w:p>
        </w:tc>
        <w:tc>
          <w:tcPr>
            <w:tcW w:w="14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89891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报考特殊教育岗位要求普通高校专科及以上学历;优秀退役军人报考中小学体育岗位要求国民教育系列本科及以上学历，学位不作要求；报考其他岗位要求普通高校本科及以上学历，并获得相应学位。</w:t>
            </w: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72B4B6E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7AD218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高中语文教师资格证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13EDB21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二级甲等及以上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0A3F30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高中教材</w:t>
            </w:r>
          </w:p>
        </w:tc>
      </w:tr>
      <w:tr w14:paraId="3729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7041ACB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260302</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5405B0C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中小学语文B</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7AB22BF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昆阳、水头、万全学区中小学岗位统筹安排</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5E4A64C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9</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7C0800">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6DD1318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5D3F6A8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中学语文教师资格证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3D1C2C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二级甲等及以上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204061E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46167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5DD5685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260303</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066118D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中小学语文C</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7EB83F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全县中小学岗位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692195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9</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2558F">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5AE5F67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545B9BA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中学语文教师资格证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3FBDEB2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二级甲等及以上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331F579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15C0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15EAB4D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260304</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2F82E2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初中数学</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7C3093F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全县初中岗位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7D9522D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4</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48CFC0">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6DCF833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44A6081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中学数学教师资格证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1CE87E2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021CC47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0FD4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05B8F02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260305</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6964134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初中英语</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1184DFB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全县初中岗位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2E158E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10</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505109">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6D9A294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52946A8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中学英语教师资格证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6C2AD0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4054D6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2BA6B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4F216E3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260306</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5760278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初中科学</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1E23A6B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全县初中岗位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BA993E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5</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0E995B">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4778C24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7AF692E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初中科学或中学物理、化学、生物教师资格证之一</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547CB11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53A817B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0794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6957BE5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260307</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44C59F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初中社会A</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085F2CA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全县初中岗位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2EA21F4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8</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1CA8DD">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692AB06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4ECE789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初中思想品德、历史与社会或高中思想政治、历史、地理教师资格证之一</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27ADE0A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3F9AD1E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075D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3D900DA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260308</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54786D5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初中社会B</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1A430B5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全县初中社会、全县小学道法岗位统筹安排</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443A114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8</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B46A4A">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4D2E8BF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0B2E6B9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初中思想品德、历史与社会或高中思想政治、历史、地理教师资格证之一</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265680E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413FF13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6DAA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08F39B0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260309</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5CF64AD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中小学体育A</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63364E0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全县中学岗位（含特校岗位）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71B7A8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9（特校定向1）</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305704">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07965B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354F71A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中学体育教师资格证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6388290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2E654E2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687E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0821665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260310</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52F34D8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中小学体育B</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405AAED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全县义务段岗位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39FB707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8(面向退役军人1)</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EB13C">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183AC7D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见附件3（退役军人专业不限）</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3C8E44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中学体育教师资格证（退役军人可持体育或小学全科教师资格证报考）</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2E50B95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6C5AEEB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2E789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02B222B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260311</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3CA1E2D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心理健康教育</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6C0E729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全县中小学岗位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6CEFEA3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9</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03195">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0139275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1DB05B2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中学心理健康教师资格证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6D3C492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418C150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初中教材</w:t>
            </w:r>
          </w:p>
        </w:tc>
      </w:tr>
      <w:tr w14:paraId="0077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3" w:hRule="atLeast"/>
          <w:tblCellSpacing w:w="0" w:type="dxa"/>
          <w:jc w:val="center"/>
        </w:trPr>
        <w:tc>
          <w:tcPr>
            <w:tcW w:w="802" w:type="dxa"/>
            <w:tcBorders>
              <w:top w:val="single" w:color="000000" w:sz="4" w:space="0"/>
              <w:left w:val="single" w:color="000000" w:sz="4" w:space="0"/>
              <w:bottom w:val="single" w:color="000000" w:sz="4" w:space="0"/>
              <w:right w:val="single" w:color="000000" w:sz="4" w:space="0"/>
            </w:tcBorders>
            <w:shd w:val="clear"/>
            <w:vAlign w:val="center"/>
          </w:tcPr>
          <w:p w14:paraId="4666058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260312</w:t>
            </w:r>
          </w:p>
        </w:tc>
        <w:tc>
          <w:tcPr>
            <w:tcW w:w="1316" w:type="dxa"/>
            <w:tcBorders>
              <w:top w:val="single" w:color="000000" w:sz="4" w:space="0"/>
              <w:left w:val="single" w:color="000000" w:sz="4" w:space="0"/>
              <w:bottom w:val="single" w:color="000000" w:sz="4" w:space="0"/>
              <w:right w:val="single" w:color="000000" w:sz="4" w:space="0"/>
            </w:tcBorders>
            <w:shd w:val="clear"/>
            <w:vAlign w:val="center"/>
          </w:tcPr>
          <w:p w14:paraId="7C12A6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特殊教育</w:t>
            </w:r>
          </w:p>
        </w:tc>
        <w:tc>
          <w:tcPr>
            <w:tcW w:w="2124" w:type="dxa"/>
            <w:tcBorders>
              <w:top w:val="single" w:color="000000" w:sz="4" w:space="0"/>
              <w:left w:val="single" w:color="000000" w:sz="4" w:space="0"/>
              <w:bottom w:val="single" w:color="000000" w:sz="4" w:space="0"/>
              <w:right w:val="single" w:color="000000" w:sz="4" w:space="0"/>
            </w:tcBorders>
            <w:shd w:val="clear"/>
            <w:vAlign w:val="center"/>
          </w:tcPr>
          <w:p w14:paraId="572A1D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平阳特校岗位</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66590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4（特校定向）</w:t>
            </w: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95CDE7">
            <w:pPr>
              <w:rPr>
                <w:rFonts w:hint="eastAsia" w:ascii="宋体"/>
                <w:sz w:val="24"/>
                <w:szCs w:val="24"/>
              </w:rPr>
            </w:pPr>
          </w:p>
        </w:tc>
        <w:tc>
          <w:tcPr>
            <w:tcW w:w="1525" w:type="dxa"/>
            <w:tcBorders>
              <w:top w:val="single" w:color="000000" w:sz="4" w:space="0"/>
              <w:left w:val="single" w:color="000000" w:sz="4" w:space="0"/>
              <w:bottom w:val="single" w:color="000000" w:sz="4" w:space="0"/>
              <w:right w:val="single" w:color="000000" w:sz="4" w:space="0"/>
            </w:tcBorders>
            <w:shd w:val="clear"/>
            <w:vAlign w:val="center"/>
          </w:tcPr>
          <w:p w14:paraId="452A772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见附件3</w:t>
            </w:r>
          </w:p>
        </w:tc>
        <w:tc>
          <w:tcPr>
            <w:tcW w:w="3265" w:type="dxa"/>
            <w:tcBorders>
              <w:top w:val="single" w:color="000000" w:sz="4" w:space="0"/>
              <w:left w:val="single" w:color="000000" w:sz="4" w:space="0"/>
              <w:bottom w:val="single" w:color="000000" w:sz="4" w:space="0"/>
              <w:right w:val="single" w:color="000000" w:sz="4" w:space="0"/>
            </w:tcBorders>
            <w:shd w:val="clear"/>
            <w:vAlign w:val="center"/>
          </w:tcPr>
          <w:p w14:paraId="3DF90F6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特殊教育或其他学科教师资格证</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3305182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二级乙等及以上</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227931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18"/>
                <w:szCs w:val="18"/>
                <w:bdr w:val="none" w:color="auto" w:sz="0" w:space="0"/>
              </w:rPr>
              <w:t>特校教材</w:t>
            </w:r>
          </w:p>
        </w:tc>
      </w:tr>
    </w:tbl>
    <w:p w14:paraId="2F27D2A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E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2026-06-09T01:13:27Z</dcterms:created>
  <dc:creator>Administrator</dc:creator>
  <cp:lastModifiedBy>小万19967457850</cp:lastModifiedBy>
  <dcterms:modified xsi:type="dcterms:W3CDTF">2026-06-09T01:16:25Z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eyJoZGlkIjoiYWE0MDMzNzM5OTNhOTBjNWI0Y2I3ZDU4OTZmNWFmMTAiLCJ1c2VySWQiOiI2MTA4MjQxMTUifQ==</vt:lpwstr>
  </property>
  <property fmtid="{D5CDD505-2E9C-101B-9397-08002B2CF9AE}" pid="4" name="ICV">
    <vt:lpwstr>C368A7F1B6A149F38B9C52C2F148F203_13</vt:lpwstr>
  </property>
</Properties>
</file>