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4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tbl>
      <w:tblPr>
        <w:tblStyle w:val="3"/>
        <w:tblpPr w:leftFromText="180" w:rightFromText="180" w:vertAnchor="text" w:horzAnchor="page" w:tblpX="108" w:tblpY="516"/>
        <w:tblOverlap w:val="never"/>
        <w:tblW w:w="17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16"/>
        <w:gridCol w:w="572"/>
        <w:gridCol w:w="507"/>
        <w:gridCol w:w="1312"/>
        <w:gridCol w:w="586"/>
        <w:gridCol w:w="613"/>
        <w:gridCol w:w="500"/>
        <w:gridCol w:w="823"/>
        <w:gridCol w:w="524"/>
        <w:gridCol w:w="551"/>
        <w:gridCol w:w="1398"/>
        <w:gridCol w:w="6260"/>
        <w:gridCol w:w="1442"/>
        <w:gridCol w:w="1031"/>
      </w:tblGrid>
      <w:tr w14:paraId="66DD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9A0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55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主管部门</w:t>
            </w:r>
          </w:p>
        </w:tc>
        <w:tc>
          <w:tcPr>
            <w:tcW w:w="5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C1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招聘单位</w:t>
            </w: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2D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招聘单位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性质</w:t>
            </w:r>
          </w:p>
        </w:tc>
        <w:tc>
          <w:tcPr>
            <w:tcW w:w="13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47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岗位代码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9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招聘岗位</w:t>
            </w:r>
          </w:p>
        </w:tc>
        <w:tc>
          <w:tcPr>
            <w:tcW w:w="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FC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招聘人数</w:t>
            </w:r>
          </w:p>
        </w:tc>
        <w:tc>
          <w:tcPr>
            <w:tcW w:w="95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18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资格条件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5A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招聘单位咨询电话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C7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主管部门咨询电话</w:t>
            </w:r>
          </w:p>
        </w:tc>
      </w:tr>
      <w:tr w14:paraId="1360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2423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FC4E8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1F02C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A57C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FA2F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87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岗位名称</w:t>
            </w: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CD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岗位类别</w:t>
            </w:r>
          </w:p>
        </w:tc>
        <w:tc>
          <w:tcPr>
            <w:tcW w:w="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F738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C1F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年龄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73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学历</w:t>
            </w:r>
          </w:p>
        </w:tc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9E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学位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287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</w:t>
            </w:r>
          </w:p>
        </w:tc>
        <w:tc>
          <w:tcPr>
            <w:tcW w:w="6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8A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94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45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47D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E81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9BE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绵阳市教育和体育局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AE7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绵阳中学英才学校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6D9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事业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89D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mzyc202601</w:t>
            </w:r>
          </w:p>
        </w:tc>
        <w:tc>
          <w:tcPr>
            <w:tcW w:w="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F4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初中数学教师</w:t>
            </w: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AB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997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4D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1987年5月11日及以后出生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7E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本科及以上</w:t>
            </w:r>
          </w:p>
        </w:tc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88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取得学历相应学位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78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本科：数学与应用数学专业070101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研究生：学科教学（数学）专业045104，数学一级学科0701</w:t>
            </w:r>
          </w:p>
        </w:tc>
        <w:tc>
          <w:tcPr>
            <w:tcW w:w="6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92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同时具备：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1.持有与报考学科一致的初中及以上教师资格证；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2.符合下列条件之一：                         ①本科学历报考者须为2026年毕业的部属师范院校公费师范生；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②拥有硕士研究生及以上学历并取得相应学位。                       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10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郝老师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19950829116黄老师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19981758784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75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0816-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2212860</w:t>
            </w:r>
          </w:p>
        </w:tc>
      </w:tr>
    </w:tbl>
    <w:p w14:paraId="04364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绵阳中学英才学校2026年公开考核招聘教师岗位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和条件要求一览表</w:t>
      </w:r>
    </w:p>
    <w:p w14:paraId="6C70D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539F1E6">
      <w:pPr>
        <w:rPr>
          <w:rFonts w:hint="eastAsia" w:ascii="宋体" w:hAnsi="宋体" w:eastAsia="宋体" w:cs="宋体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6464"/>
    <w:rsid w:val="068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0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2026-05-12T02:35:58Z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3FCB9975211344249B7BC9648705F493_13</vt:lpwstr>
  </property>
</Properties>
</file>