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80C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 w14:paraId="24FEEE85">
      <w:pPr>
        <w:rPr>
          <w:rFonts w:hint="eastAsia"/>
          <w:lang w:val="en-US" w:eastAsia="zh-CN"/>
        </w:rPr>
      </w:pPr>
    </w:p>
    <w:p w14:paraId="22C46A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-SA"/>
        </w:rPr>
        <w:t>网上登记二维码</w:t>
      </w:r>
    </w:p>
    <w:p w14:paraId="69B49DB2">
      <w:pPr>
        <w:rPr>
          <w:rFonts w:hint="default"/>
          <w:lang w:val="en-US" w:eastAsia="zh-CN"/>
        </w:rPr>
      </w:pPr>
    </w:p>
    <w:p w14:paraId="298BB16A"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63850" cy="2863850"/>
            <wp:effectExtent l="0" t="0" r="12700" b="12700"/>
            <wp:docPr id="1" name="图片 1" descr="dd9795d371cf4abeaa5785603bc6a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9795d371cf4abeaa5785603bc6ab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AAC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93174"/>
    <w:rsid w:val="6149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2026-02-02T09:00:00Z</dcterms:created>
  <dc:creator>小万19967457850</dc:creator>
  <cp:lastModifiedBy>小万19967457850</cp:lastModifiedBy>
  <dcterms:modified xsi:type="dcterms:W3CDTF">2026-02-02T09:00:54Z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5DE2D73A2B3A4B4B866B0896D25048CF_11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