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44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11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11"/>
          <w:sz w:val="30"/>
          <w:szCs w:val="30"/>
          <w:bdr w:val="none" w:color="auto" w:sz="0" w:space="0"/>
          <w:shd w:val="clear" w:fill="FFFFFF"/>
        </w:rPr>
        <w:t>1：</w:t>
      </w:r>
    </w:p>
    <w:p w14:paraId="27CE0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6" w:beforeAutospacing="0" w:after="316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11"/>
          <w:sz w:val="36"/>
          <w:szCs w:val="36"/>
          <w:bdr w:val="none" w:color="auto" w:sz="0" w:space="0"/>
          <w:shd w:val="clear" w:fill="FFFFFF"/>
        </w:rPr>
        <w:t>2026年松溪县“校园行”紧缺急需专业教师招聘岗位简章</w:t>
      </w:r>
    </w:p>
    <w:tbl>
      <w:tblPr>
        <w:tblW w:w="145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2"/>
        <w:gridCol w:w="1127"/>
        <w:gridCol w:w="708"/>
        <w:gridCol w:w="1395"/>
        <w:gridCol w:w="883"/>
        <w:gridCol w:w="900"/>
        <w:gridCol w:w="955"/>
        <w:gridCol w:w="915"/>
        <w:gridCol w:w="4175"/>
        <w:gridCol w:w="1290"/>
        <w:gridCol w:w="840"/>
      </w:tblGrid>
      <w:tr w14:paraId="093433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7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招聘</w:t>
            </w:r>
          </w:p>
          <w:p w14:paraId="67D6A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0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8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B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B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9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D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届别</w:t>
            </w:r>
          </w:p>
          <w:p w14:paraId="13E48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3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年龄</w:t>
            </w:r>
          </w:p>
          <w:p w14:paraId="2CB0C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4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7A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其他条件、要求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2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考试形式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1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pacing w:val="11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1A1139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4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C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E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1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政治学类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7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9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7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0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A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高中政治教师：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E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331A1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2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999E5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E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B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0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4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化学类、化学教育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E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4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1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2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化学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5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0ADDF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5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2BA98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5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C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D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D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地理科学类、地理教育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3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B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1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6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1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C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4BB0B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F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A11A6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0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B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D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F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2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D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3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6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2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物理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F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3D9D9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C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081C1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A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高中化学教师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D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2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化学类、化学教育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7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F9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1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9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0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化学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7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5F565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9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43B5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B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松溪第一中学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9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B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0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地理科学类、地理教育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D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D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0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C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4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2D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54D2D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5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18D34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5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1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D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7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D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C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A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4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5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1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语文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D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6F90C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8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C2C4F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E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F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2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3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5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9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D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8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10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语文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0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0BEF9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7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28D35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5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6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A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F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4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数学类、数学教育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2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1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9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A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D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数学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2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51E6B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B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A37C8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5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B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8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D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1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外国语言文学类（英语语种）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5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3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5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5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A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英语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7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2D3FF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7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A96F8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5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5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A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4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F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1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9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1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1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F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物理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0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4181D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4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3611A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3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5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2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0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5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政治学类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5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2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9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5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3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政治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2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71F75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A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3B199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5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9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A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高中历史教师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B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D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历史学类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9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7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D0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7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E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历史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A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7422E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3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B7FE7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7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B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3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7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5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地理科学类、地理教育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3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3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4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2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1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地理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D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28D4B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A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579B8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2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0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pacing w:val="-17"/>
                <w:sz w:val="21"/>
                <w:szCs w:val="21"/>
                <w:bdr w:val="none" w:color="auto" w:sz="0" w:space="0"/>
              </w:rPr>
              <w:t>松溪第二中学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B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C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A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生物科学类、生物教育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9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D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9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2025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2026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年高校毕业生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2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38周岁及以下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5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生物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具有硕士及以上学位，或高级职称，年龄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放宽至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45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，不受届别限制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；具有学士学位、中级职称或具有学士学位的当年度应届毕业生，年龄在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周岁及以下。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。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F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2245B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4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22DEE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2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D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松溪县教师进修学校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8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中学物理教师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C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6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8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1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6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9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45周岁及以下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A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中学物理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6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01D3B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A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8A09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7" w:hRule="atLeast"/>
          <w:jc w:val="center"/>
        </w:trPr>
        <w:tc>
          <w:tcPr>
            <w:tcW w:w="13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8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松溪县教师进修学校</w:t>
            </w:r>
          </w:p>
        </w:tc>
        <w:tc>
          <w:tcPr>
            <w:tcW w:w="1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1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中学历史教师</w:t>
            </w:r>
          </w:p>
        </w:tc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A6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5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历史学类、历史教育</w:t>
            </w:r>
          </w:p>
        </w:tc>
        <w:tc>
          <w:tcPr>
            <w:tcW w:w="8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E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D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1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9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7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45周岁及以</w:t>
            </w: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下</w:t>
            </w:r>
          </w:p>
        </w:tc>
        <w:tc>
          <w:tcPr>
            <w:tcW w:w="4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6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中学历史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持有相应学科</w:t>
            </w:r>
            <w:r>
              <w:rPr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高中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教师资格证；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最低服务年限</w:t>
            </w: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  <w:bdr w:val="none" w:color="auto" w:sz="0" w:space="0"/>
              </w:rPr>
              <w:t>年。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9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面试</w:t>
            </w:r>
          </w:p>
          <w:p w14:paraId="04636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pacing w:val="11"/>
                <w:sz w:val="21"/>
                <w:szCs w:val="21"/>
                <w:bdr w:val="none" w:color="auto" w:sz="0" w:space="0"/>
              </w:rPr>
              <w:t>(免笔试)</w:t>
            </w:r>
          </w:p>
        </w:tc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6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 w14:paraId="63FBE6D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2025-12-19T00:39:44Z</dcterms:created>
  <dc:creator>Administrator</dc:creator>
  <cp:lastModifiedBy>小万19967457850</cp:lastModifiedBy>
  <dcterms:modified xsi:type="dcterms:W3CDTF">2025-12-19T00:40:30Z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AA1AE6A2D8B843969D570DB197A3EC8C_13</vt:lpwstr>
  </property>
</Properties>
</file>