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BC8C58">
      <w:pPr>
        <w:ind w:right="105"/>
        <w:jc w:val="left"/>
        <w:rPr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2"/>
          <w14:textFill>
            <w14:solidFill>
              <w14:schemeClr w14:val="tx1"/>
            </w14:solidFill>
          </w14:textFill>
        </w:rPr>
        <w:t>附件：</w:t>
      </w:r>
    </w:p>
    <w:p w14:paraId="3360EBF4">
      <w:pPr>
        <w:jc w:val="center"/>
        <w:rPr>
          <w:b/>
          <w:color w:val="000000" w:themeColor="text1"/>
          <w:sz w:val="30"/>
          <w:szCs w:val="22"/>
          <w14:textFill>
            <w14:solidFill>
              <w14:schemeClr w14:val="tx1"/>
            </w14:solidFill>
          </w14:textFill>
        </w:rPr>
      </w:pPr>
      <w:bookmarkStart w:id="2" w:name="_GoBack"/>
      <w:bookmarkStart w:id="0" w:name="_Hlk165041844"/>
      <w:r>
        <w:rPr>
          <w:rFonts w:hint="eastAsia"/>
          <w:b/>
          <w:color w:val="000000" w:themeColor="text1"/>
          <w:sz w:val="30"/>
          <w:szCs w:val="22"/>
          <w14:textFill>
            <w14:solidFill>
              <w14:schemeClr w14:val="tx1"/>
            </w14:solidFill>
          </w14:textFill>
        </w:rPr>
        <w:t>绵阳职业技术学院2025年考核招聘领军人才、博士人才和高技能人才岗位和条件一览表</w:t>
      </w:r>
      <w:bookmarkEnd w:id="2"/>
      <w:bookmarkEnd w:id="0"/>
    </w:p>
    <w:tbl>
      <w:tblPr>
        <w:tblStyle w:val="3"/>
        <w:tblW w:w="155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791"/>
        <w:gridCol w:w="743"/>
        <w:gridCol w:w="771"/>
        <w:gridCol w:w="771"/>
        <w:gridCol w:w="1086"/>
        <w:gridCol w:w="1500"/>
        <w:gridCol w:w="1271"/>
        <w:gridCol w:w="4382"/>
        <w:gridCol w:w="3637"/>
      </w:tblGrid>
      <w:tr w14:paraId="11534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tblHeader/>
          <w:jc w:val="center"/>
        </w:trPr>
        <w:tc>
          <w:tcPr>
            <w:tcW w:w="5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48BD45">
            <w:pPr>
              <w:snapToGrid w:val="0"/>
              <w:jc w:val="center"/>
              <w:rPr>
                <w:rFonts w:eastAsia="黑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1" w:name="_Hlk165041872"/>
            <w:r>
              <w:rPr>
                <w:rFonts w:eastAsia="黑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91BA70">
            <w:pPr>
              <w:snapToGrid w:val="0"/>
              <w:jc w:val="center"/>
              <w:rPr>
                <w:rFonts w:eastAsia="黑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招聘单位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A2145">
            <w:pPr>
              <w:snapToGrid w:val="0"/>
              <w:jc w:val="center"/>
              <w:rPr>
                <w:rFonts w:eastAsia="黑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招聘</w:t>
            </w:r>
            <w:r>
              <w:rPr>
                <w:rFonts w:hint="eastAsia" w:eastAsia="黑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7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B31F4">
            <w:pPr>
              <w:snapToGrid w:val="0"/>
              <w:jc w:val="center"/>
              <w:rPr>
                <w:rFonts w:eastAsia="黑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 w14:paraId="094827F9">
            <w:pPr>
              <w:snapToGrid w:val="0"/>
              <w:jc w:val="center"/>
              <w:rPr>
                <w:rFonts w:eastAsia="黑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18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23621">
            <w:pPr>
              <w:jc w:val="center"/>
              <w:rPr>
                <w:rFonts w:eastAsia="黑体"/>
                <w:bCs/>
                <w:color w:val="000000" w:themeColor="text1"/>
                <w:sz w:val="24"/>
                <w:szCs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资格条件</w:t>
            </w:r>
          </w:p>
        </w:tc>
      </w:tr>
      <w:tr w14:paraId="61211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5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A8F08">
            <w:pPr>
              <w:widowControl/>
              <w:jc w:val="center"/>
              <w:rPr>
                <w:rFonts w:eastAsia="黑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DF1BC">
            <w:pPr>
              <w:widowControl/>
              <w:jc w:val="center"/>
              <w:rPr>
                <w:rFonts w:eastAsia="黑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F8C3E">
            <w:pPr>
              <w:widowControl/>
              <w:jc w:val="center"/>
              <w:rPr>
                <w:rFonts w:eastAsia="黑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4034A">
            <w:pPr>
              <w:widowControl/>
              <w:jc w:val="center"/>
              <w:rPr>
                <w:rFonts w:eastAsia="黑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岗位类别</w:t>
            </w:r>
          </w:p>
        </w:tc>
        <w:tc>
          <w:tcPr>
            <w:tcW w:w="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EDC6A">
            <w:pPr>
              <w:widowControl/>
              <w:jc w:val="center"/>
              <w:rPr>
                <w:rFonts w:eastAsia="黑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AA0A1">
            <w:pPr>
              <w:jc w:val="center"/>
              <w:rPr>
                <w:rFonts w:eastAsia="黑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11D52">
            <w:pPr>
              <w:jc w:val="center"/>
              <w:rPr>
                <w:rFonts w:eastAsia="黑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ED503">
            <w:pPr>
              <w:jc w:val="center"/>
              <w:rPr>
                <w:rFonts w:eastAsia="黑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4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EC89B">
            <w:pPr>
              <w:jc w:val="center"/>
              <w:rPr>
                <w:rFonts w:eastAsia="黑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3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2A718">
            <w:pPr>
              <w:jc w:val="center"/>
              <w:rPr>
                <w:rFonts w:eastAsia="黑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  <w:tr w14:paraId="6C511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2196F"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9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968F5D">
            <w:pPr>
              <w:widowControl/>
              <w:spacing w:line="320" w:lineRule="exact"/>
              <w:jc w:val="left"/>
              <w:textAlignment w:val="center"/>
              <w:rPr>
                <w:rFonts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绵阳职业技术学院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6CD08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领军人才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49B7A">
            <w:pPr>
              <w:widowControl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D5CA1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76700">
            <w:pPr>
              <w:jc w:val="center"/>
              <w:rPr>
                <w:rFonts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1979年8月25日及以后出生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75507">
            <w:pPr>
              <w:jc w:val="center"/>
              <w:rPr>
                <w:rFonts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5A1D8">
            <w:pPr>
              <w:jc w:val="center"/>
              <w:rPr>
                <w:rFonts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取得学历相应学位</w:t>
            </w:r>
          </w:p>
        </w:tc>
        <w:tc>
          <w:tcPr>
            <w:tcW w:w="4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EAD10">
            <w:pPr>
              <w:jc w:val="left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3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23799">
            <w:pPr>
              <w:jc w:val="left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同时具备：</w:t>
            </w:r>
          </w:p>
          <w:p w14:paraId="469BBAEE">
            <w:pPr>
              <w:jc w:val="left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具有高级专业技术职称；</w:t>
            </w:r>
          </w:p>
          <w:p w14:paraId="5F5F07D6">
            <w:pPr>
              <w:jc w:val="left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符合以下条件之一：</w:t>
            </w:r>
          </w:p>
          <w:p w14:paraId="5BBC929A">
            <w:pPr>
              <w:jc w:val="left"/>
              <w:rPr>
                <w:rFonts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①国家级教学名师获得者、中国青年科技奖获得者；②“国家海外高层次人才引进计划”青年项目入选者；③“国家高层次人才特殊支持计划”青年拔尖人才；④“长江学者奖励计划”青年项目入选者；⑤国家优秀青年科学基金项目获得者；⑥国家教学成果奖一等奖（排名第1）获得者。</w:t>
            </w:r>
          </w:p>
        </w:tc>
      </w:tr>
      <w:tr w14:paraId="702E4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35BF7"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CC206B">
            <w:pPr>
              <w:widowControl/>
              <w:spacing w:line="320" w:lineRule="exact"/>
              <w:jc w:val="left"/>
              <w:textAlignment w:val="center"/>
              <w:rPr>
                <w:rFonts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4954B">
            <w:pPr>
              <w:jc w:val="left"/>
              <w:rPr>
                <w:rFonts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教学科研岗1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031B7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020A8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51AB70">
            <w:pPr>
              <w:rPr>
                <w:rFonts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1979年8月25日及以后出生</w:t>
            </w:r>
          </w:p>
        </w:tc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F2AE2CB">
            <w:pPr>
              <w:rPr>
                <w:rFonts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4B704B">
            <w:pPr>
              <w:rPr>
                <w:rFonts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取得学历相应学位</w:t>
            </w:r>
          </w:p>
        </w:tc>
        <w:tc>
          <w:tcPr>
            <w:tcW w:w="4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FD253">
            <w:pPr>
              <w:jc w:val="left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材料科学与工程一级学科（0773、0805）</w:t>
            </w:r>
          </w:p>
        </w:tc>
        <w:tc>
          <w:tcPr>
            <w:tcW w:w="36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D49544">
            <w:pPr>
              <w:jc w:val="left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本科、硕士、博士专业方向一致；有1年及以上相关工作经验，需提供劳动合同、社保参保证明。</w:t>
            </w:r>
          </w:p>
          <w:p w14:paraId="116F26C0">
            <w:pPr>
              <w:jc w:val="left"/>
              <w:rPr>
                <w:rFonts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06B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DE302"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DAA06A">
            <w:pPr>
              <w:widowControl/>
              <w:spacing w:line="320" w:lineRule="exact"/>
              <w:jc w:val="left"/>
              <w:textAlignment w:val="center"/>
              <w:rPr>
                <w:rFonts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8D06F">
            <w:pPr>
              <w:jc w:val="left"/>
              <w:rPr>
                <w:rFonts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教学科研岗2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10891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27F23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B44119">
            <w:pPr>
              <w:rPr>
                <w:rFonts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1979年8月25日及以后出生</w:t>
            </w:r>
          </w:p>
        </w:tc>
        <w:tc>
          <w:tcPr>
            <w:tcW w:w="15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23EB0">
            <w:pPr>
              <w:rPr>
                <w:rFonts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BC147">
            <w:pPr>
              <w:rPr>
                <w:rFonts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28461">
            <w:pPr>
              <w:jc w:val="left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土木工程一级学科(0814)、土木工程专业(085901)、力学一级学科（0801、0772）、地质资源与地质工程一级学科（0818）</w:t>
            </w:r>
          </w:p>
        </w:tc>
        <w:tc>
          <w:tcPr>
            <w:tcW w:w="36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D50EF">
            <w:pPr>
              <w:jc w:val="left"/>
              <w:rPr>
                <w:rFonts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551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  <w:jc w:val="center"/>
        </w:trPr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5C48B"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9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A1DE5D">
            <w:pPr>
              <w:widowControl/>
              <w:spacing w:line="320" w:lineRule="exact"/>
              <w:jc w:val="left"/>
              <w:textAlignment w:val="center"/>
              <w:rPr>
                <w:rFonts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绵阳职业技术学院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C75C4">
            <w:pPr>
              <w:jc w:val="left"/>
              <w:rPr>
                <w:rFonts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教学科研岗3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ED432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F3C89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021A5B">
            <w:pPr>
              <w:rPr>
                <w:rFonts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1979年8月25日及以后出生</w:t>
            </w:r>
          </w:p>
        </w:tc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B9CC95">
            <w:pPr>
              <w:rPr>
                <w:rFonts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EA3A75">
            <w:pP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取得学历相应学位</w:t>
            </w:r>
          </w:p>
          <w:p w14:paraId="71D17B89">
            <w:pPr>
              <w:rPr>
                <w:rFonts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D193B">
            <w:pPr>
              <w:jc w:val="left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子信息一级学科（0854）、电子科学与技术一级学科（0809、0774）、信息与通信工程一级学科（0810）、控制科学与工程一级学科（0811）、计算机科学与技术一级学科（0812、0775）、软件工程一级学科（0835）、网络空间安全一级学科（0839）先进制造专业（085272）</w:t>
            </w:r>
          </w:p>
        </w:tc>
        <w:tc>
          <w:tcPr>
            <w:tcW w:w="36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3D939F">
            <w:pPr>
              <w:jc w:val="left"/>
              <w:rPr>
                <w:rFonts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有1年及以上相关工作经验，需提供劳动合同、社保参保证明。</w:t>
            </w:r>
          </w:p>
        </w:tc>
      </w:tr>
      <w:tr w14:paraId="26BA8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149C0"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7701F9">
            <w:pPr>
              <w:widowControl/>
              <w:spacing w:line="320" w:lineRule="exact"/>
              <w:jc w:val="left"/>
              <w:textAlignment w:val="center"/>
              <w:rPr>
                <w:rFonts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38247">
            <w:pPr>
              <w:jc w:val="left"/>
              <w:rPr>
                <w:rFonts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教学科研岗4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9A8F2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32CDE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6D4281">
            <w:pPr>
              <w:rPr>
                <w:rFonts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1979年8月25日及以后出生</w:t>
            </w: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9CFA1A">
            <w:pPr>
              <w:rPr>
                <w:rFonts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336380">
            <w:pPr>
              <w:rPr>
                <w:rFonts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D1E36">
            <w:pPr>
              <w:jc w:val="left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机械工程一级学科（0802）、机械一级学科（0855）</w:t>
            </w:r>
          </w:p>
        </w:tc>
        <w:tc>
          <w:tcPr>
            <w:tcW w:w="36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CC912">
            <w:pPr>
              <w:jc w:val="left"/>
              <w:rPr>
                <w:rFonts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55F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6ADBA"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A3B1F4">
            <w:pPr>
              <w:widowControl/>
              <w:spacing w:line="320" w:lineRule="exact"/>
              <w:jc w:val="left"/>
              <w:textAlignment w:val="center"/>
              <w:rPr>
                <w:rFonts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EC15F">
            <w:pPr>
              <w:jc w:val="left"/>
              <w:rPr>
                <w:rFonts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教学科研岗5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D2A5D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EE4E2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2FADA9">
            <w:pPr>
              <w:rPr>
                <w:rFonts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1984年8月25日及以后出生</w:t>
            </w: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25F41A">
            <w:pPr>
              <w:rPr>
                <w:rFonts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125CC4">
            <w:pPr>
              <w:rPr>
                <w:rFonts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DA472">
            <w:pPr>
              <w:jc w:val="left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马克思主义理论一级学科（0305）、中共党史党建学一级学科（0307）</w:t>
            </w:r>
          </w:p>
        </w:tc>
        <w:tc>
          <w:tcPr>
            <w:tcW w:w="3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A69B5">
            <w:pPr>
              <w:jc w:val="left"/>
              <w:rPr>
                <w:rFonts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政治面貌须为中共党员（含中共预备党员）；有1年及以上相关工作经验，需提供劳动合同、社保参保证明。</w:t>
            </w:r>
          </w:p>
        </w:tc>
      </w:tr>
      <w:tr w14:paraId="5EBBB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08B32"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28BEBA">
            <w:pPr>
              <w:widowControl/>
              <w:spacing w:line="320" w:lineRule="exact"/>
              <w:jc w:val="left"/>
              <w:textAlignment w:val="center"/>
              <w:rPr>
                <w:rFonts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9D3F0">
            <w:pPr>
              <w:jc w:val="left"/>
              <w:rPr>
                <w:rFonts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教学科研岗6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48D61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0B15C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0D836">
            <w:pPr>
              <w:rPr>
                <w:rFonts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1984年8月25日及以后出生</w:t>
            </w:r>
          </w:p>
        </w:tc>
        <w:tc>
          <w:tcPr>
            <w:tcW w:w="15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35587">
            <w:pPr>
              <w:rPr>
                <w:rFonts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4E194">
            <w:pPr>
              <w:rPr>
                <w:rFonts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EB3D3">
            <w:pPr>
              <w:jc w:val="left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中国语言文学一级学科（0501）</w:t>
            </w:r>
          </w:p>
        </w:tc>
        <w:tc>
          <w:tcPr>
            <w:tcW w:w="3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55CF4">
            <w:pPr>
              <w:jc w:val="left"/>
              <w:rPr>
                <w:rFonts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有1年及以上相关工作经验，需提供劳动合同、社保参保证明。</w:t>
            </w:r>
          </w:p>
        </w:tc>
      </w:tr>
      <w:tr w14:paraId="55ABE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  <w:jc w:val="center"/>
        </w:trPr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AFD35"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C0BB95">
            <w:pPr>
              <w:widowControl/>
              <w:spacing w:line="320" w:lineRule="exact"/>
              <w:jc w:val="left"/>
              <w:textAlignment w:val="center"/>
              <w:rPr>
                <w:rFonts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94175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高技能教师岗1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108F0">
            <w:pPr>
              <w:widowControl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09417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DF2F9">
            <w:pPr>
              <w:jc w:val="center"/>
              <w:rPr>
                <w:rFonts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1989年8月25日及以后出生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F1247">
            <w:pPr>
              <w:jc w:val="center"/>
              <w:rPr>
                <w:rFonts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CDCC6">
            <w:pPr>
              <w:jc w:val="center"/>
              <w:rPr>
                <w:rFonts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4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E6D7F">
            <w:pPr>
              <w:jc w:val="left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本科：材料类（0804）、土木类（0810）</w:t>
            </w:r>
            <w:r>
              <w:rPr>
                <w:rFonts w:hint="eastAsia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研究生：材料科学与工程一级学科（0773、0805）、土木工程一级学科(0814)、土木工程专业(085901)</w:t>
            </w:r>
          </w:p>
        </w:tc>
        <w:tc>
          <w:tcPr>
            <w:tcW w:w="3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B8B9C">
            <w:pPr>
              <w:jc w:val="left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同时具备：</w:t>
            </w:r>
          </w:p>
          <w:p w14:paraId="5127BDDB">
            <w:pPr>
              <w:numPr>
                <w:ilvl w:val="0"/>
                <w:numId w:val="1"/>
              </w:numPr>
              <w:jc w:val="left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具有与招聘专业相关技师及以上职业资格证书或技能等级证书；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2.符合以下条件之一：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= 1 \* GB3 \* MERGEFORMAT </w:instrTex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省级及以上技术能手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= 2 \* GB3 \* MERGEFORMAT </w:instrTex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省级及以上工匠、国家一类技能比赛金奖。</w:t>
            </w:r>
          </w:p>
          <w:p w14:paraId="7CAB60C2">
            <w:pPr>
              <w:jc w:val="left"/>
              <w:rPr>
                <w:rFonts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3.有1年及以上相关工作经验，需提供劳动合同、社保参保证明。</w:t>
            </w:r>
          </w:p>
        </w:tc>
      </w:tr>
      <w:tr w14:paraId="6E697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55EFF"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9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BA22EC">
            <w:pPr>
              <w:widowControl/>
              <w:spacing w:line="320" w:lineRule="exact"/>
              <w:jc w:val="left"/>
              <w:textAlignment w:val="center"/>
              <w:rPr>
                <w:rFonts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绵阳职业技术学院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A79BF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高技能教师岗2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D6F34">
            <w:pPr>
              <w:widowControl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FD711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8A4AFE">
            <w:pPr>
              <w:jc w:val="center"/>
              <w:rPr>
                <w:rFonts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1989年8月25日及以后出生</w:t>
            </w:r>
          </w:p>
        </w:tc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6BC55E">
            <w:pPr>
              <w:jc w:val="center"/>
              <w:rPr>
                <w:rFonts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27F91D8">
            <w:pPr>
              <w:jc w:val="center"/>
              <w:rPr>
                <w:rFonts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4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AFE7D">
            <w:pPr>
              <w:jc w:val="left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本科：电子信息类（0807）</w:t>
            </w:r>
            <w:r>
              <w:rPr>
                <w:rFonts w:hint="eastAsia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研究生：电子科学与技术一级学科（0809）、集成电路科学与工程一级学科（1401）、集成电路工程专业（085403）、新一代电子信息技术专业（含量子技术等）（085401）、电子与通信工程专业（085208）、电子与信息专业（085271）</w:t>
            </w:r>
          </w:p>
        </w:tc>
        <w:tc>
          <w:tcPr>
            <w:tcW w:w="36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D1ADEB">
            <w:pPr>
              <w:jc w:val="left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同时具备：</w:t>
            </w:r>
          </w:p>
          <w:p w14:paraId="2209E62B">
            <w:pPr>
              <w:jc w:val="left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具有与招聘专业相关技师及以上职业资格证书或技能等级证书；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2.符合以下条件之一：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= 1 \* GB3 \* MERGEFORMAT </w:instrTex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省级及以上技术能手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= 2 \* GB3 \* MERGEFORMAT </w:instrTex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省级及以上工匠、国家一类技能比赛金奖。</w:t>
            </w:r>
          </w:p>
          <w:p w14:paraId="70CFC946">
            <w:pPr>
              <w:jc w:val="left"/>
              <w:rPr>
                <w:rFonts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3.有1年及以上相关工作经验，需提供劳动合同、社保参保证明。</w:t>
            </w:r>
          </w:p>
        </w:tc>
      </w:tr>
      <w:tr w14:paraId="184EF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3104A"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04BEEC">
            <w:pPr>
              <w:widowControl/>
              <w:spacing w:line="320" w:lineRule="exact"/>
              <w:jc w:val="left"/>
              <w:textAlignment w:val="center"/>
              <w:rPr>
                <w:rFonts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D4DFC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高技能教师岗3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585C1">
            <w:pPr>
              <w:widowControl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90259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4BE3E1">
            <w:pPr>
              <w:jc w:val="center"/>
              <w:rPr>
                <w:rFonts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71F685">
            <w:pPr>
              <w:jc w:val="center"/>
              <w:rPr>
                <w:rFonts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0B269B">
            <w:pPr>
              <w:jc w:val="center"/>
              <w:rPr>
                <w:rFonts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4DD6D">
            <w:pPr>
              <w:jc w:val="left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本科：车辆工程专业（080207）；汽车维修工程教育专业（080212T）、智能车辆工程专业（080214T）、新能源汽车工程专业（080216T）</w:t>
            </w:r>
          </w:p>
          <w:p w14:paraId="7A3F859F">
            <w:pPr>
              <w:jc w:val="left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研究生：车辆工程专业(080204、085502)</w:t>
            </w:r>
          </w:p>
          <w:p w14:paraId="71F61B98">
            <w:pPr>
              <w:jc w:val="left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智能电动车辆专业（0802J2、0802Z5、089902）、智能电动车辆工程专业(0802Z5)</w:t>
            </w:r>
          </w:p>
        </w:tc>
        <w:tc>
          <w:tcPr>
            <w:tcW w:w="3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8D99B9">
            <w:pPr>
              <w:jc w:val="left"/>
              <w:rPr>
                <w:rFonts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D76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E76BB"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7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DDBE86">
            <w:pPr>
              <w:widowControl/>
              <w:spacing w:line="320" w:lineRule="exact"/>
              <w:jc w:val="left"/>
              <w:textAlignment w:val="center"/>
              <w:rPr>
                <w:rFonts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2E54F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高技能教师岗4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3DE3E">
            <w:pPr>
              <w:widowControl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1C27F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F5109">
            <w:pPr>
              <w:jc w:val="center"/>
              <w:rPr>
                <w:rFonts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4AA60">
            <w:pPr>
              <w:jc w:val="center"/>
              <w:rPr>
                <w:rFonts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8F21F">
            <w:pPr>
              <w:jc w:val="center"/>
              <w:rPr>
                <w:rFonts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D99E2">
            <w:pPr>
              <w:jc w:val="left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本科：电气类（0806）、自动化类（0808）</w:t>
            </w:r>
          </w:p>
          <w:p w14:paraId="46152813">
            <w:pPr>
              <w:jc w:val="left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研究生：电气工程一级学科（0808）、控制科学与工程一级学科（0811）</w:t>
            </w:r>
          </w:p>
        </w:tc>
        <w:tc>
          <w:tcPr>
            <w:tcW w:w="36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F4ADA">
            <w:pPr>
              <w:jc w:val="left"/>
              <w:rPr>
                <w:rFonts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1"/>
    </w:tbl>
    <w:p w14:paraId="6BBBEA9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EB36CF"/>
    <w:multiLevelType w:val="singleLevel"/>
    <w:tmpl w:val="E1EB36C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755682"/>
    <w:rsid w:val="017556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2025-08-28T08:07:00Z</dcterms:created>
  <dc:creator>小调江湖</dc:creator>
  <cp:lastModifiedBy>小调江湖</cp:lastModifiedBy>
  <dcterms:modified xsi:type="dcterms:W3CDTF">2025-08-28T08:07:58Z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A6DA7558186D441CB28E2804E111686B_11</vt:lpwstr>
  </property>
  <property fmtid="{D5CDD505-2E9C-101B-9397-08002B2CF9AE}" pid="4" name="KSOTemplateDocerSaveRecord">
    <vt:lpwstr>eyJoZGlkIjoiYTBlY2ZhZjc5ZWQ1ZDEyZmQwMTIwMmU3MGRhZTZkOWUiLCJ1c2VySWQiOiI0MDgxMzM0NTUifQ==</vt:lpwstr>
  </property>
</Properties>
</file>