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29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微软雅黑" w:hAnsi="微软雅黑" w:eastAsia="微软雅黑" w:cs="微软雅黑"/>
          <w:i w:val="0"/>
          <w:iCs w:val="0"/>
          <w:caps w:val="0"/>
          <w:color w:val="3D3D3D"/>
          <w:spacing w:val="0"/>
          <w:sz w:val="24"/>
          <w:szCs w:val="24"/>
        </w:rPr>
      </w:pPr>
      <w:bookmarkStart w:id="0" w:name="_GoBack"/>
      <w:bookmarkEnd w:id="0"/>
      <w:r>
        <w:rPr>
          <w:rFonts w:hint="eastAsia" w:ascii="微软雅黑" w:hAnsi="微软雅黑" w:eastAsia="微软雅黑" w:cs="微软雅黑"/>
          <w:i w:val="0"/>
          <w:iCs w:val="0"/>
          <w:caps w:val="0"/>
          <w:color w:val="3D3D3D"/>
          <w:spacing w:val="0"/>
          <w:sz w:val="24"/>
          <w:szCs w:val="24"/>
          <w:bdr w:val="none" w:color="auto" w:sz="0" w:space="0"/>
          <w:shd w:val="clear" w:fill="FFFFFF"/>
        </w:rPr>
        <w:t>附件1-1      温州职业技术学院2025年面向全球引进高层次紧缺人才需求表</w:t>
      </w:r>
    </w:p>
    <w:tbl>
      <w:tblPr>
        <w:tblW w:w="1408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825"/>
        <w:gridCol w:w="2115"/>
        <w:gridCol w:w="3390"/>
        <w:gridCol w:w="1455"/>
        <w:gridCol w:w="735"/>
        <w:gridCol w:w="3300"/>
        <w:gridCol w:w="1785"/>
      </w:tblGrid>
      <w:tr w14:paraId="1303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blCellSpacing w:w="0" w:type="dxa"/>
          <w:jc w:val="center"/>
        </w:trPr>
        <w:tc>
          <w:tcPr>
            <w:tcW w:w="48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269EF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序号</w:t>
            </w:r>
          </w:p>
        </w:tc>
        <w:tc>
          <w:tcPr>
            <w:tcW w:w="82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2F95A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用人部门</w:t>
            </w:r>
          </w:p>
        </w:tc>
        <w:tc>
          <w:tcPr>
            <w:tcW w:w="21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677C1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岗位名称</w:t>
            </w:r>
          </w:p>
        </w:tc>
        <w:tc>
          <w:tcPr>
            <w:tcW w:w="3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3DB52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需求专业</w:t>
            </w:r>
          </w:p>
        </w:tc>
        <w:tc>
          <w:tcPr>
            <w:tcW w:w="14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0BC82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学历层次</w:t>
            </w:r>
          </w:p>
        </w:tc>
        <w:tc>
          <w:tcPr>
            <w:tcW w:w="73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0293E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需求人数</w:t>
            </w:r>
          </w:p>
        </w:tc>
        <w:tc>
          <w:tcPr>
            <w:tcW w:w="33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51A12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其他条件</w:t>
            </w:r>
          </w:p>
        </w:tc>
        <w:tc>
          <w:tcPr>
            <w:tcW w:w="17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2312E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联系方式</w:t>
            </w:r>
          </w:p>
        </w:tc>
      </w:tr>
      <w:tr w14:paraId="5E48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FC07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825" w:type="dxa"/>
            <w:vMerge w:val="restart"/>
            <w:tcBorders>
              <w:top w:val="nil"/>
              <w:left w:val="nil"/>
              <w:bottom w:val="single" w:color="000000" w:sz="6" w:space="0"/>
              <w:right w:val="single" w:color="000000" w:sz="6" w:space="0"/>
            </w:tcBorders>
            <w:shd w:val="clear"/>
            <w:tcMar>
              <w:left w:w="105" w:type="dxa"/>
              <w:right w:w="105" w:type="dxa"/>
            </w:tcMar>
            <w:vAlign w:val="center"/>
          </w:tcPr>
          <w:p w14:paraId="24C03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建筑工程学院</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32830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建筑装饰工程技术专任教师（WZP202501）</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6E8CF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木材科学与技术、结构工程、供热供燃气通风及空调工程、建筑设计及其理论、建筑技术科学</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6B83F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7105C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3351B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1.具有高新企业从事建筑或建筑装饰类教学、工程建设等工作经历者优先；2.符合温州市C类及以上人才标准，学历可适当放宽。</w:t>
            </w:r>
          </w:p>
        </w:tc>
        <w:tc>
          <w:tcPr>
            <w:tcW w:w="1785" w:type="dxa"/>
            <w:vMerge w:val="restart"/>
            <w:tcBorders>
              <w:top w:val="nil"/>
              <w:left w:val="nil"/>
              <w:bottom w:val="single" w:color="000000" w:sz="6" w:space="0"/>
              <w:right w:val="single" w:color="000000" w:sz="6" w:space="0"/>
            </w:tcBorders>
            <w:shd w:val="clear"/>
            <w:tcMar>
              <w:left w:w="105" w:type="dxa"/>
              <w:right w:w="105" w:type="dxa"/>
            </w:tcMar>
            <w:vAlign w:val="center"/>
          </w:tcPr>
          <w:p w14:paraId="2F763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联系人：刘老师电话：0577-86680099</w:t>
            </w:r>
          </w:p>
        </w:tc>
      </w:tr>
      <w:tr w14:paraId="45F9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DF1B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6CB5623">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0341D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土木工程检测技术专任教师（WZP202502）</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07F8F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结构工程、岩土工程、防灾减灾工程及防护工程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4A787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1D612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7D590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1.具有研究院所、高新企业从事土木类科研、工程建设等工作经历者优先；2.符合温州市D类及以上人才标准，学历可放宽到硕士研究生。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89D30BA">
            <w:pPr>
              <w:rPr>
                <w:rFonts w:hint="eastAsia" w:ascii="宋体"/>
                <w:sz w:val="18"/>
                <w:szCs w:val="18"/>
              </w:rPr>
            </w:pPr>
          </w:p>
        </w:tc>
      </w:tr>
      <w:tr w14:paraId="33CD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7972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3</w:t>
            </w:r>
          </w:p>
        </w:tc>
        <w:tc>
          <w:tcPr>
            <w:tcW w:w="825" w:type="dxa"/>
            <w:vMerge w:val="restart"/>
            <w:tcBorders>
              <w:top w:val="nil"/>
              <w:left w:val="nil"/>
              <w:bottom w:val="single" w:color="000000" w:sz="6" w:space="0"/>
              <w:right w:val="single" w:color="000000" w:sz="6" w:space="0"/>
            </w:tcBorders>
            <w:shd w:val="clear"/>
            <w:tcMar>
              <w:left w:w="105" w:type="dxa"/>
              <w:right w:w="105" w:type="dxa"/>
            </w:tcMar>
            <w:vAlign w:val="center"/>
          </w:tcPr>
          <w:p w14:paraId="18C46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瑞安学院</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36CF0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现代物流管理专任教师（WZP202503）</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1B803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物流工程与管理、国际贸易学、工商管理、管理科学与工程、企业管理、技术经济及管理</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5F576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4C7A0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0692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restart"/>
            <w:tcBorders>
              <w:top w:val="nil"/>
              <w:left w:val="nil"/>
              <w:bottom w:val="single" w:color="000000" w:sz="6" w:space="0"/>
              <w:right w:val="single" w:color="000000" w:sz="6" w:space="0"/>
            </w:tcBorders>
            <w:shd w:val="clear"/>
            <w:tcMar>
              <w:left w:w="105" w:type="dxa"/>
              <w:right w:w="105" w:type="dxa"/>
            </w:tcMar>
            <w:vAlign w:val="center"/>
          </w:tcPr>
          <w:p w14:paraId="6D819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联系人：郑老师电话：0577-66778000</w:t>
            </w:r>
          </w:p>
        </w:tc>
      </w:tr>
      <w:tr w14:paraId="0C3C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F057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4</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5AC94084">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72574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电子商务专任教师（WZP202504）</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2CD81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计算机科学与技术、工商管理学</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4B606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04A41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01609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1.符合温州市D类及以上人才标准，学历可放宽到硕士研究生；2.具有高校、研究院所教学、科研工作经历，以及相关企业电商业务经验者优先。</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7D457ED4">
            <w:pPr>
              <w:rPr>
                <w:rFonts w:hint="eastAsia" w:ascii="宋体"/>
                <w:sz w:val="18"/>
                <w:szCs w:val="18"/>
              </w:rPr>
            </w:pPr>
          </w:p>
        </w:tc>
      </w:tr>
      <w:tr w14:paraId="1675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E4C4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5</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65F8F43">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71BCF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新能源汽车技术专任教师（WZP202505）</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1D0BD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车辆工程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479BD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06FD5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9A12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36535A6D">
            <w:pPr>
              <w:rPr>
                <w:rFonts w:hint="eastAsia" w:ascii="宋体"/>
                <w:sz w:val="18"/>
                <w:szCs w:val="18"/>
              </w:rPr>
            </w:pPr>
          </w:p>
        </w:tc>
      </w:tr>
      <w:tr w14:paraId="74FD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7C01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6</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230CAC49">
            <w:pPr>
              <w:rPr>
                <w:rFonts w:hint="eastAsia" w:ascii="宋体"/>
                <w:sz w:val="18"/>
                <w:szCs w:val="18"/>
              </w:rPr>
            </w:pPr>
          </w:p>
        </w:tc>
        <w:tc>
          <w:tcPr>
            <w:tcW w:w="21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80F0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机械制造及自动化专任教师（WZP202506）</w:t>
            </w:r>
          </w:p>
        </w:tc>
        <w:tc>
          <w:tcPr>
            <w:tcW w:w="33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A56F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电气工程、机械工程、材料科学与工程、控制科学与工程</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C39B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5969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D541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6F086878">
            <w:pPr>
              <w:rPr>
                <w:rFonts w:hint="eastAsia" w:ascii="宋体"/>
                <w:sz w:val="18"/>
                <w:szCs w:val="18"/>
              </w:rPr>
            </w:pPr>
          </w:p>
        </w:tc>
      </w:tr>
      <w:tr w14:paraId="5424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B78C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7</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7441D2C6">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590C1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城市轨道交通运营管理专任教师（WZP202507）</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63F21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交通运输工程、交通运输、安全科学与工程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53E10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30912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31B12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1.符合温州市D类及以上人才标准，学历可放宽到硕士研究生；2.具有高校、研究院所、轨道交通企业从事轨道交通安全相关工作经历者优先。</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36B770CC">
            <w:pPr>
              <w:rPr>
                <w:rFonts w:hint="eastAsia" w:ascii="宋体"/>
                <w:sz w:val="18"/>
                <w:szCs w:val="18"/>
              </w:rPr>
            </w:pPr>
          </w:p>
        </w:tc>
      </w:tr>
      <w:tr w14:paraId="425F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AA46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8</w:t>
            </w:r>
          </w:p>
        </w:tc>
        <w:tc>
          <w:tcPr>
            <w:tcW w:w="825" w:type="dxa"/>
            <w:vMerge w:val="restart"/>
            <w:tcBorders>
              <w:top w:val="nil"/>
              <w:left w:val="nil"/>
              <w:bottom w:val="single" w:color="000000" w:sz="6" w:space="0"/>
              <w:right w:val="single" w:color="000000" w:sz="6" w:space="0"/>
            </w:tcBorders>
            <w:shd w:val="clear"/>
            <w:tcMar>
              <w:left w:w="105" w:type="dxa"/>
              <w:right w:w="105" w:type="dxa"/>
            </w:tcMar>
            <w:vAlign w:val="center"/>
          </w:tcPr>
          <w:p w14:paraId="6F3CA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人工智能学院</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54CC3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软件技术专任教师（WZP202508）</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221AD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计算机科学与技术、信息与通信工程、控制科学与工程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19E4E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25ABB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1F3D9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w:t>
            </w:r>
          </w:p>
        </w:tc>
        <w:tc>
          <w:tcPr>
            <w:tcW w:w="1785" w:type="dxa"/>
            <w:vMerge w:val="restart"/>
            <w:tcBorders>
              <w:top w:val="nil"/>
              <w:left w:val="nil"/>
              <w:bottom w:val="single" w:color="000000" w:sz="6" w:space="0"/>
              <w:right w:val="single" w:color="000000" w:sz="6" w:space="0"/>
            </w:tcBorders>
            <w:shd w:val="clear"/>
            <w:tcMar>
              <w:left w:w="105" w:type="dxa"/>
              <w:right w:w="105" w:type="dxa"/>
            </w:tcMar>
            <w:vAlign w:val="center"/>
          </w:tcPr>
          <w:p w14:paraId="4BA9A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联系人：李老师电话：0577-86681726</w:t>
            </w:r>
          </w:p>
        </w:tc>
      </w:tr>
      <w:tr w14:paraId="0AED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25A3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9</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23B0A2B2">
            <w:pPr>
              <w:rPr>
                <w:rFonts w:hint="eastAsia" w:ascii="宋体"/>
                <w:sz w:val="18"/>
                <w:szCs w:val="18"/>
              </w:rPr>
            </w:pPr>
          </w:p>
        </w:tc>
        <w:tc>
          <w:tcPr>
            <w:tcW w:w="21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1670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大数据技术专任教师（WZP202509）</w:t>
            </w:r>
          </w:p>
        </w:tc>
        <w:tc>
          <w:tcPr>
            <w:tcW w:w="33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C2DF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计算机科学与技术、数学、控制科学与工程、信息与通信工程</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953F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7491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539B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7106B42">
            <w:pPr>
              <w:rPr>
                <w:rFonts w:hint="eastAsia" w:ascii="宋体"/>
                <w:sz w:val="18"/>
                <w:szCs w:val="18"/>
              </w:rPr>
            </w:pPr>
          </w:p>
        </w:tc>
      </w:tr>
      <w:tr w14:paraId="6A4C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5605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10</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382C7455">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71B60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计算机网络技术专任教师（WZP2025010）</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140E8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通信与信息系统、信号与信息处理、控制理论与控制工程、系统工程、模式识别与智能系统、计算机系统结构、计算机软件与理论、计算机应用技术</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66188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7142C0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3BA2F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A617A33">
            <w:pPr>
              <w:rPr>
                <w:rFonts w:hint="eastAsia" w:ascii="宋体"/>
                <w:sz w:val="18"/>
                <w:szCs w:val="18"/>
              </w:rPr>
            </w:pPr>
          </w:p>
        </w:tc>
      </w:tr>
      <w:tr w14:paraId="1867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6914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11</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11CAF7A5">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1D964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信息安全技术应用专任教师（WZP202511）</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79E25F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计算机科学与技术、数学、控制科学与工程、信息与通信工程、软件工程、网络空间安全</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3B1FF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3BAE3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95A5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有网络信息安全相关工作经验、CTF参赛经验、护网经验或持有NISP二级证书或CISP系列证书者优先。</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03D8538B">
            <w:pPr>
              <w:rPr>
                <w:rFonts w:hint="eastAsia" w:ascii="宋体"/>
                <w:sz w:val="18"/>
                <w:szCs w:val="18"/>
              </w:rPr>
            </w:pPr>
          </w:p>
        </w:tc>
      </w:tr>
      <w:tr w14:paraId="0C66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7A51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12</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11A263F5">
            <w:pPr>
              <w:rPr>
                <w:rFonts w:hint="eastAsia" w:ascii="宋体"/>
                <w:sz w:val="18"/>
                <w:szCs w:val="18"/>
              </w:rPr>
            </w:pPr>
          </w:p>
        </w:tc>
        <w:tc>
          <w:tcPr>
            <w:tcW w:w="21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31E5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数字媒体技术专任教师（WZP202512）</w:t>
            </w:r>
          </w:p>
        </w:tc>
        <w:tc>
          <w:tcPr>
            <w:tcW w:w="33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CF02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计算机科学与技术、电子信息、设计学、设计、艺术学</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D086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F368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7F5A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787039C8">
            <w:pPr>
              <w:rPr>
                <w:rFonts w:hint="eastAsia" w:ascii="宋体"/>
                <w:sz w:val="18"/>
                <w:szCs w:val="18"/>
              </w:rPr>
            </w:pPr>
          </w:p>
        </w:tc>
      </w:tr>
      <w:tr w14:paraId="0A2F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B5E1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13</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E27E9C3">
            <w:pPr>
              <w:rPr>
                <w:rFonts w:hint="eastAsia" w:ascii="宋体"/>
                <w:sz w:val="18"/>
                <w:szCs w:val="18"/>
              </w:rPr>
            </w:pPr>
          </w:p>
        </w:tc>
        <w:tc>
          <w:tcPr>
            <w:tcW w:w="21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D07C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虚拟现实技术应用专任教师（WZP202513）</w:t>
            </w:r>
          </w:p>
        </w:tc>
        <w:tc>
          <w:tcPr>
            <w:tcW w:w="33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6756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计算机科学与技术、电子信息、设计学、设计、艺术学、软件工程、电子科学与技术、信息与通信工程、控制科学与工程</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33C6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7DF2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CE4F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07087F41">
            <w:pPr>
              <w:rPr>
                <w:rFonts w:hint="eastAsia" w:ascii="宋体"/>
                <w:sz w:val="18"/>
                <w:szCs w:val="18"/>
              </w:rPr>
            </w:pPr>
          </w:p>
        </w:tc>
      </w:tr>
      <w:tr w14:paraId="43F0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60DB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14</w:t>
            </w:r>
          </w:p>
        </w:tc>
        <w:tc>
          <w:tcPr>
            <w:tcW w:w="825" w:type="dxa"/>
            <w:vMerge w:val="restart"/>
            <w:tcBorders>
              <w:top w:val="nil"/>
              <w:left w:val="nil"/>
              <w:bottom w:val="single" w:color="000000" w:sz="6" w:space="0"/>
              <w:right w:val="single" w:color="000000" w:sz="6" w:space="0"/>
            </w:tcBorders>
            <w:shd w:val="clear"/>
            <w:tcMar>
              <w:left w:w="105" w:type="dxa"/>
              <w:right w:w="105" w:type="dxa"/>
            </w:tcMar>
            <w:vAlign w:val="center"/>
          </w:tcPr>
          <w:p w14:paraId="0059A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设计学院</w:t>
            </w:r>
          </w:p>
        </w:tc>
        <w:tc>
          <w:tcPr>
            <w:tcW w:w="21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474F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服装与服饰设计专任教师（WZP202514）</w:t>
            </w:r>
          </w:p>
        </w:tc>
        <w:tc>
          <w:tcPr>
            <w:tcW w:w="33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FA06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纺织工程、纺织材料与纺织品设计、服装设计与工程、设计学、设计、艺术学</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745E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B391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02A6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1.熟悉纺织服装领域智能软件、企业信息化管理、人体工程等服装制造数智化领域的相关知识和技能；2.具有高校、研究院所、相关企业从事纺织服装经历优先。</w:t>
            </w:r>
          </w:p>
        </w:tc>
        <w:tc>
          <w:tcPr>
            <w:tcW w:w="1785" w:type="dxa"/>
            <w:vMerge w:val="restart"/>
            <w:tcBorders>
              <w:top w:val="nil"/>
              <w:left w:val="nil"/>
              <w:bottom w:val="single" w:color="000000" w:sz="6" w:space="0"/>
              <w:right w:val="single" w:color="000000" w:sz="6" w:space="0"/>
            </w:tcBorders>
            <w:shd w:val="clear"/>
            <w:tcMar>
              <w:left w:w="105" w:type="dxa"/>
              <w:right w:w="105" w:type="dxa"/>
            </w:tcMar>
            <w:vAlign w:val="center"/>
          </w:tcPr>
          <w:p w14:paraId="49AC7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联系人：徐老师电话：0577-86680252</w:t>
            </w:r>
          </w:p>
        </w:tc>
      </w:tr>
      <w:tr w14:paraId="7815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4DCE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15</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76101A95">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0162F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鞋类设计与工艺专任教师（WZP202515）</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0B71F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设计学、设计、艺术学、服装设计与工程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0B847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57F43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005B4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668A1E9">
            <w:pPr>
              <w:rPr>
                <w:rFonts w:hint="eastAsia" w:ascii="宋体"/>
                <w:sz w:val="18"/>
                <w:szCs w:val="18"/>
              </w:rPr>
            </w:pPr>
          </w:p>
        </w:tc>
      </w:tr>
      <w:tr w14:paraId="6507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A8CE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16</w:t>
            </w:r>
          </w:p>
        </w:tc>
        <w:tc>
          <w:tcPr>
            <w:tcW w:w="825" w:type="dxa"/>
            <w:tcBorders>
              <w:top w:val="nil"/>
              <w:left w:val="nil"/>
              <w:bottom w:val="single" w:color="000000" w:sz="6" w:space="0"/>
              <w:right w:val="single" w:color="000000" w:sz="6" w:space="0"/>
            </w:tcBorders>
            <w:shd w:val="clear"/>
            <w:tcMar>
              <w:left w:w="105" w:type="dxa"/>
              <w:right w:w="105" w:type="dxa"/>
            </w:tcMar>
            <w:vAlign w:val="center"/>
          </w:tcPr>
          <w:p w14:paraId="1885E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马克思主义学院</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7A14B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习近平新时代中国特色社会主义思想概论专任教师（WZP202516）</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7472B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马克思主义哲学、伦理学、政治经济学、政治学理论、科学社会主义与国际共产主义运动、中共党史（含：党的学说与党的建设）、社会学、马克思主义理论</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329A5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44B7E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78E8A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w:t>
            </w:r>
          </w:p>
        </w:tc>
        <w:tc>
          <w:tcPr>
            <w:tcW w:w="1785" w:type="dxa"/>
            <w:tcBorders>
              <w:top w:val="nil"/>
              <w:left w:val="nil"/>
              <w:bottom w:val="single" w:color="000000" w:sz="6" w:space="0"/>
              <w:right w:val="single" w:color="000000" w:sz="6" w:space="0"/>
            </w:tcBorders>
            <w:shd w:val="clear"/>
            <w:tcMar>
              <w:left w:w="105" w:type="dxa"/>
              <w:right w:w="105" w:type="dxa"/>
            </w:tcMar>
            <w:vAlign w:val="center"/>
          </w:tcPr>
          <w:p w14:paraId="7878B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联系人：史老师电话：0577-86680335</w:t>
            </w:r>
          </w:p>
        </w:tc>
      </w:tr>
      <w:tr w14:paraId="5739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E35E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17</w:t>
            </w:r>
          </w:p>
        </w:tc>
        <w:tc>
          <w:tcPr>
            <w:tcW w:w="82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14:paraId="4E2FA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永嘉学院</w:t>
            </w:r>
          </w:p>
        </w:tc>
        <w:tc>
          <w:tcPr>
            <w:tcW w:w="21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97BD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机械设计与制造（阀门设计与制造方向）专任教师（WZP202517）</w:t>
            </w:r>
          </w:p>
        </w:tc>
        <w:tc>
          <w:tcPr>
            <w:tcW w:w="33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87E1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机械工程、材料科学与工程、流体力学</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CE13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CB75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0716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具有高校、研究院所、机械类企业从事金属材料相关的教学、科研及应用建设等工作经历者优先。</w:t>
            </w:r>
          </w:p>
        </w:tc>
        <w:tc>
          <w:tcPr>
            <w:tcW w:w="178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14:paraId="7D8A8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联系人：林老师电话：0577-67198011</w:t>
            </w:r>
          </w:p>
        </w:tc>
      </w:tr>
      <w:tr w14:paraId="2914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92AD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18</w:t>
            </w:r>
          </w:p>
        </w:tc>
        <w:tc>
          <w:tcPr>
            <w:tcW w:w="82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7CA9A324">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126F6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无人机应用技术专任教师（WZP202518）</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49D37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航空宇航科学与技术、控制科学与工程、电子信息、电子科学与技术、机械工程、计算机科学与技术</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0F03B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75DA2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46B4D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具有高校、研究院所、行业相关企业从事无人机类教学、科研、工程建设等工作经历者优先。</w:t>
            </w:r>
          </w:p>
        </w:tc>
        <w:tc>
          <w:tcPr>
            <w:tcW w:w="178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456675B1">
            <w:pPr>
              <w:rPr>
                <w:rFonts w:hint="eastAsia" w:ascii="宋体"/>
                <w:sz w:val="18"/>
                <w:szCs w:val="18"/>
              </w:rPr>
            </w:pPr>
          </w:p>
        </w:tc>
      </w:tr>
      <w:tr w14:paraId="1236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0920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19</w:t>
            </w:r>
          </w:p>
        </w:tc>
        <w:tc>
          <w:tcPr>
            <w:tcW w:w="825" w:type="dxa"/>
            <w:vMerge w:val="restart"/>
            <w:tcBorders>
              <w:top w:val="nil"/>
              <w:left w:val="nil"/>
              <w:bottom w:val="single" w:color="000000" w:sz="6" w:space="0"/>
              <w:right w:val="single" w:color="000000" w:sz="6" w:space="0"/>
            </w:tcBorders>
            <w:shd w:val="clear"/>
            <w:tcMar>
              <w:left w:w="105" w:type="dxa"/>
              <w:right w:w="105" w:type="dxa"/>
            </w:tcMar>
            <w:vAlign w:val="center"/>
          </w:tcPr>
          <w:p w14:paraId="73232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智能制造学院</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15356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电子信息工程技术专任教师（WZP202519）</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63F32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电子科学与技术、信息与通信工程、控制科学与工程、软件工程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2A070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65FE9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DCE5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restart"/>
            <w:tcBorders>
              <w:top w:val="nil"/>
              <w:left w:val="nil"/>
              <w:bottom w:val="single" w:color="000000" w:sz="6" w:space="0"/>
              <w:right w:val="single" w:color="000000" w:sz="6" w:space="0"/>
            </w:tcBorders>
            <w:shd w:val="clear"/>
            <w:tcMar>
              <w:left w:w="105" w:type="dxa"/>
              <w:right w:w="105" w:type="dxa"/>
            </w:tcMar>
            <w:vAlign w:val="center"/>
          </w:tcPr>
          <w:p w14:paraId="37C01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联系人：丁老师电话：0577-86680101</w:t>
            </w:r>
          </w:p>
        </w:tc>
      </w:tr>
      <w:tr w14:paraId="79F0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2DB3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20</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0BF3C5F9">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63739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电机与电器技术专任教师（WZP202520）</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2CE83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电气工程、机械工程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37841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4E9E4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401D3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1.符合温州市D类及以上人才标准，学历可放宽到硕士研究生；2.具有成套电气企业从事成套电气类设计、工程实施等工作经历者优先。</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0918E288">
            <w:pPr>
              <w:rPr>
                <w:rFonts w:hint="eastAsia" w:ascii="宋体"/>
                <w:sz w:val="18"/>
                <w:szCs w:val="18"/>
              </w:rPr>
            </w:pPr>
          </w:p>
        </w:tc>
      </w:tr>
      <w:tr w14:paraId="5D89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6A14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21</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0F7DA661">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5D2AF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机电一体化技术专任教师（WZP202521）</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13763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机械工程、控制科学与工程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46F86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55156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66795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1.符合温州市D类及以上人才标准，学历可放宽到硕士研究生；2.具有专业相关工作经历者优先。</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77409490">
            <w:pPr>
              <w:rPr>
                <w:rFonts w:hint="eastAsia" w:ascii="宋体"/>
                <w:sz w:val="18"/>
                <w:szCs w:val="18"/>
              </w:rPr>
            </w:pPr>
          </w:p>
        </w:tc>
      </w:tr>
      <w:tr w14:paraId="32E7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E5FF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22</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7A5AA741">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09370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电气自动化技术专任教师（WZP202522）</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7B56B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电气工程、电子科学与技术</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66E32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4BD86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0225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3836C7CE">
            <w:pPr>
              <w:rPr>
                <w:rFonts w:hint="eastAsia" w:ascii="宋体"/>
                <w:sz w:val="18"/>
                <w:szCs w:val="18"/>
              </w:rPr>
            </w:pPr>
          </w:p>
        </w:tc>
      </w:tr>
      <w:tr w14:paraId="14FA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FD6B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23</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23284EB1">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2192F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机械设计与制造专任教师（WZP202523）</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330D3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机械制造及其自动化、机械电子工程、机械设计及理论、精密仪器及机械、智能制造技术</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63987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70089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11193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33AE9584">
            <w:pPr>
              <w:rPr>
                <w:rFonts w:hint="eastAsia" w:ascii="宋体"/>
                <w:sz w:val="18"/>
                <w:szCs w:val="18"/>
              </w:rPr>
            </w:pPr>
          </w:p>
        </w:tc>
      </w:tr>
      <w:tr w14:paraId="01DAE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E01F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24</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7A39EAC3">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23D99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工业互联网应用专任教师（WZP202524）</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381F2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计算机科学与技术</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5240B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293DB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54C18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151252B2">
            <w:pPr>
              <w:rPr>
                <w:rFonts w:hint="eastAsia" w:ascii="宋体"/>
                <w:sz w:val="18"/>
                <w:szCs w:val="18"/>
              </w:rPr>
            </w:pPr>
          </w:p>
        </w:tc>
      </w:tr>
      <w:tr w14:paraId="3480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CEEF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25</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5D359839">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5ED99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新能源装备技术专任教师（WZP202525）</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3B807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电气工程、控制科学与工程、仪器科学与技术、能源动力</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3D008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6D1F2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1F0C3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19AFF075">
            <w:pPr>
              <w:rPr>
                <w:rFonts w:hint="eastAsia" w:ascii="宋体"/>
                <w:sz w:val="18"/>
                <w:szCs w:val="18"/>
              </w:rPr>
            </w:pPr>
          </w:p>
        </w:tc>
      </w:tr>
      <w:tr w14:paraId="0CEF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C32F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26</w:t>
            </w:r>
          </w:p>
        </w:tc>
        <w:tc>
          <w:tcPr>
            <w:tcW w:w="8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1A6D9C7D">
            <w:pPr>
              <w:rPr>
                <w:rFonts w:hint="eastAsia" w:ascii="宋体"/>
                <w:sz w:val="18"/>
                <w:szCs w:val="18"/>
              </w:rPr>
            </w:pP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146C5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工业机器人技术专任教师（WZP202526）</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1354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机械工程、电气工程、控制科学与工程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0C938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64B83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4BDDF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符合温州市D类及以上人才标准，学历可放宽到硕士研究生。</w:t>
            </w:r>
          </w:p>
        </w:tc>
        <w:tc>
          <w:tcPr>
            <w:tcW w:w="17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47951B3E">
            <w:pPr>
              <w:rPr>
                <w:rFonts w:hint="eastAsia" w:ascii="宋体"/>
                <w:sz w:val="18"/>
                <w:szCs w:val="18"/>
              </w:rPr>
            </w:pPr>
          </w:p>
        </w:tc>
      </w:tr>
      <w:tr w14:paraId="66A9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4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1764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27</w:t>
            </w:r>
          </w:p>
        </w:tc>
        <w:tc>
          <w:tcPr>
            <w:tcW w:w="825" w:type="dxa"/>
            <w:tcBorders>
              <w:top w:val="nil"/>
              <w:left w:val="nil"/>
              <w:bottom w:val="single" w:color="000000" w:sz="6" w:space="0"/>
              <w:right w:val="single" w:color="000000" w:sz="6" w:space="0"/>
            </w:tcBorders>
            <w:shd w:val="clear"/>
            <w:tcMar>
              <w:left w:w="105" w:type="dxa"/>
              <w:right w:w="105" w:type="dxa"/>
            </w:tcMar>
            <w:vAlign w:val="center"/>
          </w:tcPr>
          <w:p w14:paraId="5BD63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发展规划处（产教融合处、职教研究所）</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14:paraId="6E180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专职科研（WZP202527）</w:t>
            </w:r>
          </w:p>
        </w:tc>
        <w:tc>
          <w:tcPr>
            <w:tcW w:w="3390" w:type="dxa"/>
            <w:tcBorders>
              <w:top w:val="nil"/>
              <w:left w:val="nil"/>
              <w:bottom w:val="single" w:color="000000" w:sz="6" w:space="0"/>
              <w:right w:val="single" w:color="000000" w:sz="6" w:space="0"/>
            </w:tcBorders>
            <w:shd w:val="clear"/>
            <w:tcMar>
              <w:left w:w="105" w:type="dxa"/>
              <w:right w:w="105" w:type="dxa"/>
            </w:tcMar>
            <w:vAlign w:val="center"/>
          </w:tcPr>
          <w:p w14:paraId="02B53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职业技术教育学、高等教育学、比较教育学、教育经济与管理</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14:paraId="54ECF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博士研究生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14:paraId="63A14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1</w:t>
            </w:r>
          </w:p>
        </w:tc>
        <w:tc>
          <w:tcPr>
            <w:tcW w:w="3300" w:type="dxa"/>
            <w:tcBorders>
              <w:top w:val="nil"/>
              <w:left w:val="nil"/>
              <w:bottom w:val="single" w:color="000000" w:sz="6" w:space="0"/>
              <w:right w:val="single" w:color="000000" w:sz="6" w:space="0"/>
            </w:tcBorders>
            <w:shd w:val="clear"/>
            <w:tcMar>
              <w:left w:w="105" w:type="dxa"/>
              <w:right w:w="105" w:type="dxa"/>
            </w:tcMar>
            <w:vAlign w:val="center"/>
          </w:tcPr>
          <w:p w14:paraId="71DAC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w:t>
            </w:r>
          </w:p>
        </w:tc>
        <w:tc>
          <w:tcPr>
            <w:tcW w:w="1785" w:type="dxa"/>
            <w:tcBorders>
              <w:top w:val="nil"/>
              <w:left w:val="nil"/>
              <w:bottom w:val="single" w:color="000000" w:sz="6" w:space="0"/>
              <w:right w:val="single" w:color="000000" w:sz="6" w:space="0"/>
            </w:tcBorders>
            <w:shd w:val="clear"/>
            <w:tcMar>
              <w:left w:w="105" w:type="dxa"/>
              <w:right w:w="105" w:type="dxa"/>
            </w:tcMar>
            <w:vAlign w:val="center"/>
          </w:tcPr>
          <w:p w14:paraId="6223C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联系人：李老师电话：0577-86682950</w:t>
            </w:r>
          </w:p>
        </w:tc>
      </w:tr>
    </w:tbl>
    <w:p w14:paraId="516891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注：人才其他条件需符合温州市选聘高层次紧缺人才工作实施意见的要求。</w:t>
      </w:r>
    </w:p>
    <w:p w14:paraId="5288D02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0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2025-06-03T01:13:19Z</dcterms:created>
  <dc:creator>Administrator</dc:creator>
  <cp:lastModifiedBy>小万19967457850</cp:lastModifiedBy>
  <dcterms:modified xsi:type="dcterms:W3CDTF">2025-06-03T01:14:12Z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eyJoZGlkIjoiYWE0MDMzNzM5OTNhOTBjNWI0Y2I3ZDU4OTZmNWFmMTAiLCJ1c2VySWQiOiI2MTA4MjQxMTUifQ==</vt:lpwstr>
  </property>
  <property fmtid="{D5CDD505-2E9C-101B-9397-08002B2CF9AE}" pid="4" name="ICV">
    <vt:lpwstr>E479D320C7F2402C8C6CC03B40B870B2_13</vt:lpwstr>
  </property>
</Properties>
</file>