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36" w:type="dxa"/>
        <w:tblInd w:w="-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975"/>
        <w:gridCol w:w="1080"/>
        <w:gridCol w:w="856"/>
        <w:gridCol w:w="1409"/>
        <w:gridCol w:w="990"/>
        <w:gridCol w:w="969"/>
        <w:gridCol w:w="2880"/>
        <w:gridCol w:w="4206"/>
        <w:gridCol w:w="933"/>
        <w:gridCol w:w="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375" w:hRule="atLeast"/>
        </w:trPr>
        <w:tc>
          <w:tcPr>
            <w:tcW w:w="1540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小标宋_GBK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sz w:val="30"/>
                <w:szCs w:val="30"/>
              </w:rPr>
              <w:t>附件</w:t>
            </w:r>
            <w:r>
              <w:rPr>
                <w:rFonts w:hint="default" w:ascii="Times New Roman" w:hAnsi="Times New Roman" w:eastAsia="方正小标宋_GBK" w:cs="Times New Roman"/>
                <w:bCs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905" w:hRule="atLeast"/>
        </w:trPr>
        <w:tc>
          <w:tcPr>
            <w:tcW w:w="1540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</w:rPr>
              <w:t>四川省南充高级中学202</w:t>
            </w:r>
            <w:r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</w:rPr>
              <w:t>年公开考核招聘</w:t>
            </w:r>
            <w:r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  <w:lang w:val="en-US" w:eastAsia="zh-CN"/>
              </w:rPr>
              <w:t>教师</w:t>
            </w:r>
            <w:r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</w:rPr>
              <w:t>岗位和条件要求一览表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招聘岗位类别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及范围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（学位）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专业条件</w:t>
            </w:r>
          </w:p>
        </w:tc>
        <w:tc>
          <w:tcPr>
            <w:tcW w:w="4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其他条件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考试科目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四川省南充高级中学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专技岗位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bidi="ar"/>
              </w:rPr>
              <w:t>6</w:t>
            </w:r>
          </w:p>
        </w:tc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 xml:space="preserve">1.面向全国    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2.见公告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大学本科及以上学历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本科：汉语言文学、汉语言、汉语国际教育、汉语言文学教育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小学教育（语文方向）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中国语言文学、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"https://yz.chsi.com.cn/zyk/specialityDetail.do?zymc=%e8%af%ad%e8%a8%80%e5%ad%a6%e5%8f%8a%e5%ba%94%e7%94%a8%e8%af%ad%e8%a8%80%e5%ad%a6&amp;zydm=050102&amp;cckey=30&amp;ssdm=&amp;method=distribution"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语言学及应用语言学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、汉语言文字学、小学教育（语文方向）、学科教学（语文）、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"https://yz.chsi.com.cn/zyk/specialityDetail.do?zymc=%e5%9b%bd%e9%99%85%e4%b8%ad%e6%96%87%e6%95%99%e8%82%b2&amp;zydm=045300&amp;cckey=30&amp;ssdm=&amp;method=distribution"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国际中文教育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、汉语国际教育</w:t>
            </w:r>
          </w:p>
        </w:tc>
        <w:tc>
          <w:tcPr>
            <w:tcW w:w="4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1.硕士研究生及以上学历须具有中小学二级教师职称；大学本科学历须具有中小学一级教师及以上职称；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2.具有中小学一级教师职称年龄可放宽至1983年</w:t>
            </w:r>
            <w:r>
              <w:rPr>
                <w:rFonts w:hint="eastAsia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日及以后出生；具有中小学高级教师及以上职称年龄可放宽至1978年</w:t>
            </w:r>
            <w:r>
              <w:rPr>
                <w:rFonts w:hint="eastAsia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3.具有二级甲等及以上普通话证书；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4.具有与报考岗位相一致的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小学及以上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教师资格证。</w:t>
            </w:r>
          </w:p>
        </w:tc>
        <w:tc>
          <w:tcPr>
            <w:tcW w:w="1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1.专业知识笔试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2.讲课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小学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数学教师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/>
              </w:rPr>
              <w:t>6</w:t>
            </w:r>
          </w:p>
        </w:tc>
        <w:tc>
          <w:tcPr>
            <w:tcW w:w="1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本科：数学与应用数学、信息与计算科学、数理基础科学、数据计算及应用、数学教育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小学教育（数学方向）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数学、基础数学、计算数学、概率论与数理统计、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"https://yz.chsi.com.cn/zyk/specialityDetail.do?zymc=%e5%ba%94%e7%94%a8%e6%95%b0%e5%ad%a6&amp;zydm=070104&amp;cckey=30&amp;ssdm=&amp;method=distribution"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应用数学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、小学教育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（数学方向）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、学科教学（数学）</w:t>
            </w:r>
          </w:p>
        </w:tc>
        <w:tc>
          <w:tcPr>
            <w:tcW w:w="4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四川省南充高级中学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专技岗位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小学美术教师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 xml:space="preserve">1.面向全国    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2.见公告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大学本科及以上学历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本科：美术学、绘画、中国画、漫画、视觉传达设计、美术教育、小学教育（美术方向）、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硕士研究生：艺术学、设计学、设计、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"https://yz.chsi.com.cn/zyk/specialityDetail.do?zymc=%e7%be%8e%e6%9c%af%e4%b8%8e%e4%b9%a6%e6%b3%95&amp;zydm=135600&amp;cckey=30&amp;ssdm=&amp;method=distribution"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美术与书法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"https://yz.chsi.com.cn/zyk/specialityDetail.do?zymc=%e5%ad%a6%e7%a7%91%e6%95%99%e5%ad%a6%ef%bc%88%e7%be%8e%e6%9c%af%ef%bc%89&amp;zydm=045113&amp;cckey=30&amp;ssdm=&amp;method=distribution"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学科教学（美术）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、小学教育（美术方向）</w:t>
            </w:r>
          </w:p>
        </w:tc>
        <w:tc>
          <w:tcPr>
            <w:tcW w:w="4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1.硕士研究生及以上学历须具有中小学二级教师职称；大学本科学历须具有中小学一级教师及以上职称；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2.具有中小学一级教师职称年龄可放宽至1983年</w:t>
            </w:r>
            <w:r>
              <w:rPr>
                <w:rFonts w:hint="eastAsia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日及以后出生；具有中小学高级教师及以上职称年龄可放宽至1978年</w:t>
            </w:r>
            <w:r>
              <w:rPr>
                <w:rFonts w:hint="eastAsia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3.具有二级甲等及以上普通话证书；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4.具有与报考岗位相一致的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小学及以上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教师资格证。</w:t>
            </w:r>
          </w:p>
        </w:tc>
        <w:tc>
          <w:tcPr>
            <w:tcW w:w="1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1.专业知识笔试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2.讲课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小学音乐教师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本科：音乐表演、音乐学、作曲与作曲技术理论、舞蹈表演、舞蹈学、音乐教育、小学教育（音乐方向）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硕士研究生：音乐、舞蹈、音乐学、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"https://yz.chsi.com.cn/zyk/specialityDetail.do?zymc=%e5%ad%a6%e7%a7%91%e6%95%99%e5%ad%a6%ef%bc%88%e9%9f%b3%e4%b9%90%ef%bc%89&amp;zydm=045111&amp;cckey=30&amp;ssdm=&amp;method=distribution"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学科教学（音乐）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、小学教育（音乐方向）</w:t>
            </w:r>
          </w:p>
        </w:tc>
        <w:tc>
          <w:tcPr>
            <w:tcW w:w="4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小学体育教师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本科：体育教育、运动训练、社会体育指导与管理、体能训练、休闲体育、小学教育（体育方向）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硕士研究生：体育、体育学、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"https://yz.chsi.com.cn/zyk/specialityDetail.do?zymc=%e4%bd%93%e8%82%b2%e6%95%99%e8%82%b2%e8%ae%ad%e7%bb%83%e5%ad%a6&amp;zydm=040303&amp;cckey=30&amp;ssdm=&amp;method=distribution"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体育教育训练学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"https://yz.chsi.com.cn/zyk/specialityDetail.do?zymc=%e4%bd%93%e8%82%b2%e6%95%99%e5%ad%a6&amp;zydm=045201&amp;cckey=30&amp;ssdm=&amp;method=distribution"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体育教学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、运动训练、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"https://yz.chsi.com.cn/zyk/specialityDetail.do?zymc=%e5%ad%a6%e7%a7%91%e6%95%99%e5%ad%a6%ef%bc%88%e4%bd%93%e8%82%b2%ef%bc%89&amp;zydm=045112&amp;cckey=30&amp;ssdm=&amp;method=distribution"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学科教学（体育）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、小学教育（体育方向）</w:t>
            </w:r>
          </w:p>
        </w:tc>
        <w:tc>
          <w:tcPr>
            <w:tcW w:w="4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default" w:ascii="Times New Roman" w:hAnsi="Times New Roman" w:eastAsia="方正仿宋简体" w:cs="Times New Roman"/>
          <w:b w:val="0"/>
          <w:sz w:val="24"/>
          <w:szCs w:val="24"/>
          <w:lang w:val="en-US" w:bidi="ar-SA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start="8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4675505</wp:posOffset>
              </wp:positionH>
              <wp:positionV relativeFrom="paragraph">
                <wp:posOffset>-118745</wp:posOffset>
              </wp:positionV>
              <wp:extent cx="1137285" cy="3346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28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8.15pt;margin-top:-9.35pt;height:26.35pt;width:89.55pt;mso-position-horizontal-relative:margin;z-index:251661312;mso-width-relative:page;mso-height-relative:page;" filled="f" stroked="f" coordsize="21600,21600" o:gfxdata="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DZ1FfaAAAACgEAAA8AAAAAAAAAAQAgAAAAIgAAAGRycy9kb3ducmV2LnhtbFBL&#10;AQIUABQAAAAIAIdO4kCiSS54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4815205</wp:posOffset>
              </wp:positionH>
              <wp:positionV relativeFrom="paragraph">
                <wp:posOffset>0</wp:posOffset>
              </wp:positionV>
              <wp:extent cx="455295" cy="2343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     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15pt;margin-top:0pt;height:18.45pt;width:35.85pt;mso-position-horizontal-relative:margin;z-index:251660288;mso-width-relative:page;mso-height-relative:page;" filled="f" stroked="f" coordsize="21600,21600" o:gfxdata="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i0Qi11wAAAAcBAAAPAAAAAAAAAAEAIAAAACIAAABkcnMvZG93bnJldi54bWxQ&#10;SwECFAAUAAAACACHTuJASHK50b8BAAB/AwAADgAAAAAAAAABACAAAAAm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4988560</wp:posOffset>
              </wp:positionH>
              <wp:positionV relativeFrom="paragraph">
                <wp:posOffset>0</wp:posOffset>
              </wp:positionV>
              <wp:extent cx="28194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8pt;margin-top:0pt;height:144pt;width:22.2pt;mso-position-horizontal-relative:margin;z-index:251659264;mso-width-relative:page;mso-height-relative:page;" filled="f" stroked="f" coordsize="21600,21600" o:gfxdata="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6y0hdUAAAAIAQAADwAAAAAAAAABACAAAAAiAAAAZHJzL2Rv&#10;d25yZXYueG1sUEsBAhQAFAAAAAgAh07iQLhZrKHLAQAAmgMAAA4AAAAAAAAAAQAgAAAAJ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4675505</wp:posOffset>
              </wp:positionH>
              <wp:positionV relativeFrom="paragraph">
                <wp:posOffset>-118745</wp:posOffset>
              </wp:positionV>
              <wp:extent cx="1137285" cy="33464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28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8.15pt;margin-top:-9.35pt;height:26.35pt;width:89.55pt;mso-position-horizontal-relative:margin;z-index:251664384;mso-width-relative:page;mso-height-relative:page;" filled="f" stroked="f" coordsize="21600,21600" o:gfxdata="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Q2dRX2gAAAAoBAAAPAAAAAAAAAAEAIAAAACIAAABkcnMvZG93bnJldi54bWxQ&#10;SwECFAAUAAAACACHTuJAqPgc+7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4815205</wp:posOffset>
              </wp:positionH>
              <wp:positionV relativeFrom="paragraph">
                <wp:posOffset>0</wp:posOffset>
              </wp:positionV>
              <wp:extent cx="455295" cy="2343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     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15pt;margin-top:0pt;height:18.45pt;width:35.85pt;mso-position-horizontal-relative:margin;z-index:251663360;mso-width-relative:page;mso-height-relative:page;" filled="f" stroked="f" coordsize="21600,21600" o:gfxdata="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LRCLXXAAAABwEAAA8AAAAAAAAAAQAgAAAAIgAAAGRycy9kb3ducmV2LnhtbFBL&#10;AQIUABQAAAAIAIdO4kCDWIktvgEAAH8DAAAOAAAAAAAAAAEAIAAAACY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4988560</wp:posOffset>
              </wp:positionH>
              <wp:positionV relativeFrom="paragraph">
                <wp:posOffset>0</wp:posOffset>
              </wp:positionV>
              <wp:extent cx="28194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8pt;margin-top:0pt;height:144pt;width:22.2pt;mso-position-horizontal-relative:margin;z-index:251662336;mso-width-relative:page;mso-height-relative:page;" filled="f" stroked="f" coordsize="21600,21600" o:gfxdata="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6y0hdUAAAAIAQAADwAAAAAAAAABACAAAAAiAAAAZHJzL2Rv&#10;d25yZXYueG1sUEsBAhQAFAAAAAgAh07iQHeQQ7zLAQAAmgMAAA4AAAAAAAAAAQAgAAAAJ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5DC44750"/>
    <w:rsid w:val="01DF68B6"/>
    <w:rsid w:val="36E95FA4"/>
    <w:rsid w:val="47DB8446"/>
    <w:rsid w:val="5D872397"/>
    <w:rsid w:val="5DC44750"/>
    <w:rsid w:val="BCCFFB6A"/>
    <w:rsid w:val="FFE56772"/>
    <w:rsid w:val="FFE5A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2024-03-12T17:13:00Z</dcterms:created>
  <dc:creator>阿拉蕾</dc:creator>
  <cp:lastModifiedBy>小万19967457850</cp:lastModifiedBy>
  <cp:lastPrinted>2024-03-21T15:54:00Z</cp:lastPrinted>
  <dcterms:modified xsi:type="dcterms:W3CDTF">2024-03-25T01:43:23Z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F1AE1E48DADF4923A4C931C6ADC9AB78_13</vt:lpwstr>
  </property>
</Properties>
</file>