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66EF" w14:textId="77777777" w:rsidR="00045A10" w:rsidRDefault="00045A10" w:rsidP="00045A10">
      <w:pPr>
        <w:snapToGrid w:val="0"/>
        <w:spacing w:line="600" w:lineRule="exact"/>
        <w:ind w:rightChars="-46" w:right="-9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1629C900" w14:textId="77777777" w:rsidR="00045A10" w:rsidRDefault="00045A10" w:rsidP="00045A10">
      <w:pPr>
        <w:pStyle w:val="20"/>
        <w:spacing w:line="240" w:lineRule="auto"/>
        <w:ind w:leftChars="0" w:left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2024年QS排名前500院校名单</w:t>
      </w:r>
    </w:p>
    <w:p w14:paraId="5C10C74F" w14:textId="77777777" w:rsidR="00045A10" w:rsidRDefault="00045A10" w:rsidP="00045A10">
      <w:pPr>
        <w:pStyle w:val="20"/>
        <w:spacing w:after="0" w:line="360" w:lineRule="exact"/>
        <w:ind w:leftChars="0" w:left="0"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麻省理工学院、剑桥大学、牛津大学、哈佛大学、斯坦福大学、帝国理工学院、苏黎世联邦理工学院、新加坡国立大学、伦敦大学学院、加州大学伯克利分校、芝加哥大学、宾夕法尼亚大学、康奈尔大学、墨尔本大学、加州理工大学、耶鲁大学、北京大学、普林斯顿大学、新南威尔士大学、悉尼大学、多伦多大学、巴黎科学艺术人文大学、清华大学、南洋理工大学、香港大学、约翰霍普金斯大学、东京大学、加州大学洛杉矶分校、麦吉尔大学、曼彻斯特大学、密歇根大学、澳大利亚国立大学、不列颠哥伦比亚大学、洛桑联邦理工学院、慕尼黑工业大学、巴黎理工学院、纽约大学、伦敦国王学院、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首尔国立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大学、蒙纳士大学、昆士兰大学、浙江大学、伦敦经济政治学院、京都大学、代尔夫特理工大学、西北大学、香港中文大学、复旦大学、上海交通大学、卡内基梅隆大学、阿姆斯特丹大学、路德维希-马克西米利安-慕尼黑大学、布里斯托大学、韩国科学技术研究所、杜克大学、德克萨斯大学奥斯汀分校、索邦大学、香港科技大学、鲁汶大学、加州大学圣地亚哥分校、华盛顿大学、伊利罗伊大学香槟分校、香港理工大学、马来亚大学、华威大学、奥克兰大学、台湾大学、香港城市大学、巴黎萨克雷大学、西澳大学、布朗大学、皇家理工学院、利兹大学、格拉斯哥大学、延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大学、杜伦大学、高丽大学、大阪大学、都柏林三一学院、南安普敦大学、宾夕法尼亚州立大学、伯明翰大学、隆德大学、圣保罗大学、罗蒙诺索夫莫斯科国立大学、鲁普莱希特-卡尔斯-海德堡大学、阿德莱德大学、悉尼科技大学、东京工业大学、苏黎世大学、波士顿大学、墨西哥国立自治大学、布宜诺斯艾利斯大学、圣安德鲁斯大学、乔治亚理工学院、柏林自由大学、普渡大学、浦项科技大学、诺丁汉大学、威斯康星大学麦迪逊分校、智利天主教大学、谢菲尔德大学、乌普萨拉大学、亚琛工业大学、哥本哈根大学、乌得勒支大学、阿尔托大学、纽卡斯尔大学、阿尔伯塔大学、滑铁卢大学、东北大学、韦仕敦大学（西安大略大学）、赫尔辛基大学、南加州大学、奥斯陆大学、斯德哥尔摩大学、加州大学戴维斯分校、卡尔斯鲁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厄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理工学院、柏林洪堡大学、丹麦技术大学、兰卡斯特大学、米兰理工大学、埃因霍芬理工大学、巴塞尔大学、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莱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顿大学、伯尔尼大学、日内瓦大学、查尔姆斯理工大学、麦考瑞大学、维也纳大学、北卡罗来纳大学教堂山、萨皮恩扎-罗马大学、德州农工大学、密歇根州立大学、马来西亚理科大学、中国科学技术大学、格罗宁根大学、皇家墨尔本理工大学、南京大学、蒙特利尔大学、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奥胡斯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大学、阿卜杜勒.阿齐兹国王大学、伦敦大学皇后玛丽学院、赖斯大学、成均馆大学、巴斯大学、印度理工学院孟买分校、巴塞罗那自治大学、俄亥俄州立大学、瓦赫宁根大学、埃克塞特大学、博洛尼亚大学、卡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迪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夫大学、柏林工业大学、华盛顿大学在圣路易斯、马来西亚博特拉大学（UPM）、根特大学、智利大学、马来西亚国民大学（UKM）、伍伦贡大学、加州大学圣芭芭拉分校、汉阳大学、</w:t>
      </w: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九州大学、巴塞罗那大学、埃默里大学、约克大学、佛罗里达大学、马里兰大学.学院公园、雷丁大学、马德里康普顿斯大学（UCM）、都柏林大学、卡特尔大学、纽卡斯尔大学、开普敦大学、鹿特丹伊拉斯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谟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大学、名古屋大学、利物浦大学、亚利桑那州立大学、法赫德法国石油和矿物大学、法语天主教鲁汶大学、卡尔加里大学、科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廷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大学、维也纳技术大学、蒙特雷科技大学、里昂高等师范学院、哥德堡大学、马来西亚工艺大学（UTM）、麦克马斯特大学、昆士兰科技大学（QUT）、布鲁塞尔自由大学、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弗莱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堡大学、国立路桥学校、武汉大学、明尼苏达大学、北海道大学、印度理工学院德里分校、洛斯安第斯哥伦比亚大学、马德里自治大学、早稻田大学、贝尔法斯特女王大学、沙特国王大学、渥太华大学、汉堡大学、奥塔哥大学、阿姆斯特丹自由大学、阿伯丁大学、女王大学、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温特大学、朱拉隆功大学、拉夫堡大学、蒂宾根大学、庆应义塾大学、特拉维夫大学、同济大学、国立阳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明交通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大学、苏塞克斯大学、帕多瓦大学（UNIPD）、金边大学、洛桑大学、雷德布德大学奈梅亨、匹兹堡大学、罗切斯特大学、印度科学研究所班加罗尔、贝鲁特美国大学（AUB）、哥伦比亚国立大学、国立成功大学、埃尔朗根-纽伦堡大学、哈拉克国立大学、哈利法大学、乔治奥古斯特哥廷根大学、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迪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肯大学、国立清华大学、赫里瓦特大学、巴黎大学、达特茅斯学院、印度尼西亚大学、梅西大学、波恩大学、惠灵顿维多利亚大学、乐卓博大学、格里菲斯大学、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萨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里大学、马萨诸塞大学，阿莫斯特、达姆施塔特技术大学、德累斯顿工业大学、布拉格查理大学、安特卫普大学、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怀卡托大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学、希伯来大学、都灵理工大学、波尔图大学、澳门大学、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凯斯西储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大学、哈尔滨工业大学、马斯特里赫特大学、凯特伯雷大学、布鲁塞尔大学、弗吉尼亚大学、范德比尔特大学、华沙大学、加扎马达大学、科罗拉多大学博尔德分校、威特沃特斯兰德大学、蔚山国立科学技术院、里斯本大学、林雪平大学、加州大学欧文分校、科隆大学、印度理工学院克勒格布尔分校、北京师范大学、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莱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斯特大学、北卡罗来纳州立大学、华中科技大学、米兰大学、思克莱德大学、印度理工学院坎普尔分校、迈阿密大学、纳瓦拉大学、万隆理工学院、卑尔根大学、斯泰伦博斯大学、泰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莱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大学、印度理工学院马德拉斯分校、斯温本科技大学、亚利桑那大学、天津大学、爱尔兰国立高威大学、阿联酋大学、西安交通大学、挪威科技大学、考克大学、格勒诺布尔阿尔卑斯大学（UGA）、香港浸会大学、东英吉利大学（UEA）、乔治城大学、戴尔豪斯大学、罗格斯大学-新泽西州立大学新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伦瑞克分校、UCSI大学、南方科技大学、法兰克福大学、弗吉尼亚理工学院、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雅盖隆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大学、圣母大学、约翰内斯堡大学、大邱庆北科学技术院、斯旺西大学、国油大学、斯马尼亚大学、Hamad bin Khalifa University、庞培法布拉大学、斯图加特大学、印第安纳大学伯明顿分校、奥卢大学、奎德阿萨姆大学、圣彼得堡国立大学、图尔库大学、西蒙弗雷泽大学、鲍曼莫斯科国立技术大学、巴黎政治学院、马德里大学卡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洛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斯三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大学、维多利亚大学、中山大学、伊利诺伊大学芝加哥分校、比勒陀利亚大学、南澳大学、丹麦南部大学、伦敦大学城市学院、光州科技学院、提挈诺大学、巴黎第一大学、庆熙大学、加州大学圣克鲁兹分校、谢里夫理工大学、那不勒斯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腓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特烈二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大学、奥尔堡大学、中东技术大学、秘鲁天主大学、肯特大学、北京理工大学、乔治华盛顿大学、俄罗斯人民友谊大学、布鲁内尔大学、阿威罗大学、艾尔朗加大学、萨斯喀彻温大学、雅典国立科技大学、哈韦里亚纳主教大学、马德里理工大学、比萨大学、拉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澎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兰塔理工大学、科英布拉大学、约克大学、加泰罗尼亚理工大学、国立欧亚大学、四川大学、筑波大学、佛罗伦萨大学、塔尔图大学、山东大学、德黑兰大学、林肯大学、因斯布鲁克大学、美国沙迦大学、印度理工学院古瓦哈提分校、都灵大学（UNITO）、国立科技大学（NUST）伊斯兰堡、塞浦路斯大学、印度理工学院鲁尔基分校、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耶什华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大学、开罗大学、蒂尔堡大学、里约热内卢联邦大学、伦敦伯克贝克学院、阿米尔卡比尔技术大学、东北大学、鲁尔大学波鸿、西悉尼大学、塔夫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茨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大学、佛林德斯大学、卢森堡大学、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玛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希隆大学、蒙彼利埃大学、南开大学、威廉姆斯大学明斯特、夏威夷大学马诺亚分校、马赛大学、白俄罗斯国立大学、康考迪亚大学、台湾科技大学、文莱达鲁萨兰国大学、国立科学院院校里昂、华南理工大学、以色列理工学院、厦门大学、吉森大学、喀山联邦大学、石溪大学、俄罗斯国家研究型高等经济大学（HSE）、爱荷华州立大学、马萨里克大学、新里斯本大学、格拉纳达大学、伊斯坦布尔理工大学、加州大学河滨分校、菲律宾大学、奥克兰理工大学、德里大学、科罗拉多州立大学、智利圣地亚哥大学、堪萨斯大学、南昆士兰大学、牛津布鲁克斯大学、伦敦皇家霍洛威大学、詹姆斯库克大学、物理莫斯科与技术研究所州立大学、开罗美国大学、托木斯克州立大学、圣保罗州立大学、华盛顿州立大学、格拉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茨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大学、新西伯利亚州立大学、堪培拉大学、列日大学、斯特拉斯堡大学、利默里克大学、安娜大学、IE大学、Singapore University of Technology and Design、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伦托大学、科什大学、默多克大学、国立台北理工大学、台湾师范大学、斯特灵大学、都柏林城市大学、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宗大学、坦佩雷大学、北京科技大学、圣加仑大学、维多利亚州立大学、邓迪大学、犹他大学、拉瓦尔大学、雅典大学、康涅狄格大学、阿斯顿大学、林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茨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大学、田纳西大学、丰田技术学院、丁韦斯屈莱大学、科学技术大学伊朗、中南大学、里昂第一大学、捷克技术大学在布拉格、印度理工学院印多尔校区、东南大学、苏丹卡布斯大学、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曼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海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姆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大学、埃克塞斯大学、波茨坦大学、佛罗里达州立大学、国立核研究院“</w:t>
      </w:r>
      <w:proofErr w:type="spellStart"/>
      <w:r>
        <w:rPr>
          <w:rFonts w:ascii="仿宋_GB2312" w:eastAsia="仿宋_GB2312" w:hAnsi="仿宋_GB2312" w:cs="仿宋_GB2312" w:hint="eastAsia"/>
          <w:sz w:val="24"/>
          <w:szCs w:val="24"/>
        </w:rPr>
        <w:t>MEphI</w:t>
      </w:r>
      <w:proofErr w:type="spellEnd"/>
      <w:r>
        <w:rPr>
          <w:rFonts w:ascii="仿宋_GB2312" w:eastAsia="仿宋_GB2312" w:hAnsi="仿宋_GB2312" w:cs="仿宋_GB2312" w:hint="eastAsia"/>
          <w:sz w:val="24"/>
          <w:szCs w:val="24"/>
        </w:rPr>
        <w:t>”、耶拿大学、美因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茨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大学、科罗拉多矿业学院、乌梅大学、波尔多大学、沙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迦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大学、本古里安大学、伊利诺伊理工大学、帕维亚大学、广岛大学、北京航空航天大学、乌拉尔联邦大学、维尔纽斯大学、神户大学、瓦伦西亚政治大学、康斯坦茨大学、莱比锡大学、密苏里科技大学、米兰-比卡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卡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大学、班戈大学、一桥大学、汉诺威大学、哈萨克斯坦国家技术大学、瓦伦西亚大学、电子科技大学、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圭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尔夫大学、茂物农业大学、罗马第二大学、大连理工大学、纽约州立大学布法罗分校、University of Iowa、中央大学、湖南大学、伦斯勒理工学院、塞维利亚大学、梨花女子大学</w:t>
      </w:r>
    </w:p>
    <w:p w14:paraId="0ABB1864" w14:textId="77777777" w:rsidR="00045A10" w:rsidRDefault="00045A10" w:rsidP="00045A10">
      <w:pPr>
        <w:pStyle w:val="20"/>
        <w:spacing w:line="240" w:lineRule="auto"/>
        <w:ind w:leftChars="0"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</w:t>
      </w:r>
    </w:p>
    <w:p w14:paraId="58F5345D" w14:textId="77777777" w:rsidR="009D3396" w:rsidRPr="00045A10" w:rsidRDefault="009D3396" w:rsidP="00045A10"/>
    <w:sectPr w:rsidR="009D3396" w:rsidRPr="00045A1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1EEA" w14:textId="77777777" w:rsidR="00793E8E" w:rsidRDefault="00793E8E">
      <w:r>
        <w:separator/>
      </w:r>
    </w:p>
  </w:endnote>
  <w:endnote w:type="continuationSeparator" w:id="0">
    <w:p w14:paraId="71A9058A" w14:textId="77777777" w:rsidR="00793E8E" w:rsidRDefault="0079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113F" w14:textId="77777777" w:rsidR="009D3396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482E7" wp14:editId="35EEA15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0AD79" w14:textId="77777777" w:rsidR="009D3396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482E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EB0AD79" w14:textId="77777777" w:rsidR="009D3396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664F" w14:textId="77777777" w:rsidR="00793E8E" w:rsidRDefault="00793E8E">
      <w:r>
        <w:separator/>
      </w:r>
    </w:p>
  </w:footnote>
  <w:footnote w:type="continuationSeparator" w:id="0">
    <w:p w14:paraId="413B4678" w14:textId="77777777" w:rsidR="00793E8E" w:rsidRDefault="00793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MwNDhiNmRjNmQ0OWYyY2I2OTVhN2M0M2NlYmYzNGEifQ=="/>
  </w:docVars>
  <w:rsids>
    <w:rsidRoot w:val="6C1E3551"/>
    <w:rsid w:val="00045A10"/>
    <w:rsid w:val="00793E8E"/>
    <w:rsid w:val="009D3396"/>
    <w:rsid w:val="16016036"/>
    <w:rsid w:val="1BEC0C12"/>
    <w:rsid w:val="1C0B0B13"/>
    <w:rsid w:val="1C4A0D62"/>
    <w:rsid w:val="33497B0A"/>
    <w:rsid w:val="4AE10EAE"/>
    <w:rsid w:val="56780652"/>
    <w:rsid w:val="5B7C0F56"/>
    <w:rsid w:val="65BF03BD"/>
    <w:rsid w:val="66470615"/>
    <w:rsid w:val="6C1E3551"/>
    <w:rsid w:val="73AF458D"/>
    <w:rsid w:val="74F7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4A0F8"/>
  <w15:docId w15:val="{357354FC-03ED-4B6A-A96E-3C54D3BB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line="560" w:lineRule="exact"/>
      <w:jc w:val="center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jc w:val="left"/>
      <w:outlineLvl w:val="1"/>
    </w:pPr>
    <w:rPr>
      <w:rFonts w:ascii="宋体" w:eastAsia="黑体" w:hAnsi="宋体" w:hint="eastAsia"/>
      <w:bCs/>
      <w:kern w:val="0"/>
      <w:sz w:val="32"/>
      <w:szCs w:val="3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560" w:lineRule="exact"/>
      <w:outlineLvl w:val="2"/>
    </w:pPr>
    <w:rPr>
      <w:rFonts w:eastAsia="楷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045A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45A10"/>
    <w:rPr>
      <w:rFonts w:ascii="Times New Roman" w:eastAsia="宋体" w:hAnsi="Times New Roman" w:cs="Times New Roman"/>
      <w:kern w:val="2"/>
      <w:sz w:val="18"/>
      <w:szCs w:val="18"/>
    </w:rPr>
  </w:style>
  <w:style w:type="paragraph" w:styleId="20">
    <w:name w:val="Body Text Indent 2"/>
    <w:basedOn w:val="a"/>
    <w:link w:val="21"/>
    <w:qFormat/>
    <w:rsid w:val="00045A10"/>
    <w:pPr>
      <w:widowControl/>
      <w:spacing w:after="120" w:line="480" w:lineRule="auto"/>
      <w:ind w:leftChars="200" w:left="420"/>
      <w:textAlignment w:val="baseline"/>
    </w:pPr>
    <w:rPr>
      <w:color w:val="000000"/>
      <w:kern w:val="0"/>
      <w:szCs w:val="20"/>
      <w:u w:color="000000"/>
    </w:rPr>
  </w:style>
  <w:style w:type="character" w:customStyle="1" w:styleId="21">
    <w:name w:val="正文文本缩进 2 字符"/>
    <w:basedOn w:val="a0"/>
    <w:link w:val="20"/>
    <w:rsid w:val="00045A10"/>
    <w:rPr>
      <w:rFonts w:ascii="Times New Roman" w:eastAsia="宋体" w:hAnsi="Times New Roman" w:cs="Times New Roman"/>
      <w:color w:val="000000"/>
      <w:sz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醉南忆</dc:creator>
  <cp:lastModifiedBy>利泉 陈</cp:lastModifiedBy>
  <cp:revision>2</cp:revision>
  <dcterms:created xsi:type="dcterms:W3CDTF">2024-03-05T06:29:00Z</dcterms:created>
  <dcterms:modified xsi:type="dcterms:W3CDTF">2024-03-07T05:53:00Z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8C147E42A1E24CFF87DCBA77DF865295_11</vt:lpwstr>
  </property>
</Properties>
</file>