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21"/>
        <w:gridCol w:w="426"/>
        <w:gridCol w:w="636"/>
        <w:gridCol w:w="426"/>
        <w:gridCol w:w="639"/>
        <w:gridCol w:w="429"/>
        <w:gridCol w:w="956"/>
        <w:gridCol w:w="439"/>
        <w:gridCol w:w="447"/>
        <w:gridCol w:w="426"/>
        <w:gridCol w:w="427"/>
        <w:gridCol w:w="427"/>
        <w:gridCol w:w="667"/>
        <w:gridCol w:w="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附件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2024年三明市清流县中小学幼儿园新任教师招聘岗位信息表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19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主管部门</w:t>
            </w:r>
          </w:p>
        </w:tc>
        <w:tc>
          <w:tcPr>
            <w:tcW w:w="622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招聘单位</w:t>
            </w:r>
          </w:p>
        </w:tc>
        <w:tc>
          <w:tcPr>
            <w:tcW w:w="271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经费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方式</w:t>
            </w:r>
          </w:p>
        </w:tc>
        <w:tc>
          <w:tcPr>
            <w:tcW w:w="388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招聘岗位</w:t>
            </w:r>
          </w:p>
        </w:tc>
        <w:tc>
          <w:tcPr>
            <w:tcW w:w="178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招聘人数</w:t>
            </w:r>
          </w:p>
        </w:tc>
        <w:tc>
          <w:tcPr>
            <w:tcW w:w="316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笔试面试(含技能测试)成绩折算比例</w:t>
            </w:r>
          </w:p>
        </w:tc>
        <w:tc>
          <w:tcPr>
            <w:tcW w:w="2507" w:type="pct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岗位资格条件</w:t>
            </w:r>
          </w:p>
        </w:tc>
        <w:tc>
          <w:tcPr>
            <w:tcW w:w="295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419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22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8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最高年龄</w:t>
            </w:r>
          </w:p>
        </w:tc>
        <w:tc>
          <w:tcPr>
            <w:tcW w:w="59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</w:t>
            </w:r>
          </w:p>
        </w:tc>
        <w:tc>
          <w:tcPr>
            <w:tcW w:w="2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学历</w:t>
            </w:r>
          </w:p>
        </w:tc>
        <w:tc>
          <w:tcPr>
            <w:tcW w:w="285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学位</w:t>
            </w:r>
          </w:p>
        </w:tc>
        <w:tc>
          <w:tcPr>
            <w:tcW w:w="26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政治面貌</w:t>
            </w:r>
          </w:p>
        </w:tc>
        <w:tc>
          <w:tcPr>
            <w:tcW w:w="22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24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招聘对象</w:t>
            </w:r>
          </w:p>
        </w:tc>
        <w:tc>
          <w:tcPr>
            <w:tcW w:w="41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其他条件</w:t>
            </w:r>
          </w:p>
        </w:tc>
        <w:tc>
          <w:tcPr>
            <w:tcW w:w="295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清流县教育局</w:t>
            </w:r>
          </w:p>
        </w:tc>
        <w:tc>
          <w:tcPr>
            <w:tcW w:w="6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清流县高级职业中学</w:t>
            </w:r>
          </w:p>
        </w:tc>
        <w:tc>
          <w:tcPr>
            <w:tcW w:w="2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财政核拨</w:t>
            </w:r>
          </w:p>
        </w:tc>
        <w:tc>
          <w:tcPr>
            <w:tcW w:w="3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专技人员（旅游管理教师）</w:t>
            </w:r>
          </w:p>
        </w:tc>
        <w:tc>
          <w:tcPr>
            <w:tcW w:w="1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40：60</w:t>
            </w:r>
          </w:p>
        </w:tc>
        <w:tc>
          <w:tcPr>
            <w:tcW w:w="1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5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旅游管理与服务教育、旅游服务与管理、旅游管理、旅游管理硕士、旅游管理（硕士）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28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学士及以上</w:t>
            </w:r>
          </w:p>
        </w:tc>
        <w:tc>
          <w:tcPr>
            <w:tcW w:w="2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4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具有中职旅游管理教师资格证</w:t>
            </w:r>
          </w:p>
        </w:tc>
        <w:tc>
          <w:tcPr>
            <w:tcW w:w="2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清流县教育局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清流县实验中学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财政核拨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专技人员（心理健康教育教师）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40：60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心理学类，心理咨询与心理健康教育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学士及以上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具有初级中学及以上心理健康教育教师资格证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清流县教育局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清流县城关中学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财政核拨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专技人员（英语教师）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40：60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外国语言文学类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学士及以上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具有初级中学及以上英语教师资格证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清流县教育局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清流县龙津学校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财政核拨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专技人员（英语教师）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40：60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外国语言文学类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学士及以上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具有初级中学及以上英语教师资格证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清流县教育局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清流县实验小学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财政核拨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专技人员（美术教师）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40：60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艺术设计类，教育学类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学士及以上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具有小学及以上美术教师资格证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清流县教育局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清流县城关小学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财政核拨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专技人员（体育教师）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40：60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体育学类，教育学类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学士及以上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具有小学及以上体育教师资格证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bookmarkStart w:id="0" w:name="_GoBack"/>
            <w:r>
              <w:rPr>
                <w:rFonts w:hint="default"/>
                <w:lang w:val="en-US" w:eastAsia="zh-CN"/>
              </w:rPr>
              <w:t>清流县教育局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清流县城关小学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财政核拨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专技人员（科学教师）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40：60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科学教育类，教育学类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学士及以上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具有小学科学或初中及以上物理、化学、生物、地理教师资格证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最低服务年限5年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清流县教育局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清流县屏山小学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财政核拨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专技人员（体育教师）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40：60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体育学类，教育学类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学士及以上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具有小学及以上体育教师资格证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清流县教育局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清流县屏山小学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财政核拨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专技人员（音乐教师）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40：60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表演艺术类，教育学类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本科及以上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学士及以上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具有小学及以上音乐教师资格证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41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合   计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kern w:val="0"/>
          <w:sz w:val="13"/>
          <w:szCs w:val="13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7C3C91"/>
    <w:rsid w:val="367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2024-02-23T00:57:00Z</dcterms:created>
  <dc:creator>Administrator</dc:creator>
  <cp:lastModifiedBy>Administrator</cp:lastModifiedBy>
  <dcterms:modified xsi:type="dcterms:W3CDTF">2024-02-23T03:36:36Z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238D34415D4A4111BA35254CCD7356FB_11</vt:lpwstr>
  </property>
</Properties>
</file>