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  <w:u w:val="none"/>
          <w:bdr w:val="none" w:color="auto" w:sz="0" w:space="0"/>
        </w:rPr>
        <w:t>1.网上预报名：扫描二维码；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  <w:u w:val="none"/>
          <w:bdr w:val="none" w:color="auto" w:sz="0" w:space="0"/>
        </w:rPr>
        <w:drawing>
          <wp:inline distT="0" distB="0" distL="114300" distR="114300">
            <wp:extent cx="1457325" cy="1457325"/>
            <wp:effectExtent l="0" t="0" r="0" b="0"/>
            <wp:docPr id="5" name="图片 4" descr="IMG_256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  <w:u w:val="none"/>
          <w:bdr w:val="none" w:color="auto" w:sz="0" w:space="0"/>
        </w:rPr>
        <w:t>2.现场报名：报名时须提供的相关材料：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  <w:u w:val="none"/>
          <w:bdr w:val="none" w:color="auto" w:sz="0" w:space="0"/>
        </w:rPr>
        <w:t>①报名表1份（扫描二维码）；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  <w:u w:val="none"/>
          <w:bdr w:val="none" w:color="auto" w:sz="0" w:space="0"/>
        </w:rPr>
        <w:drawing>
          <wp:inline distT="0" distB="0" distL="114300" distR="114300">
            <wp:extent cx="1571625" cy="1571625"/>
            <wp:effectExtent l="0" t="0" r="4445" b="4445"/>
            <wp:docPr id="4" name="图片 5" descr="IMG_257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5" descr="IMG_25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2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088F2B4D"/>
    <w:rsid w:val="088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png"/><Relationship Id="rId6" Type="http://schemas.openxmlformats.org/officeDocument/2006/relationships/hyperlink" Target="http://www.haiyan.gov.cn/picture/0/2311231645168622685.png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haiyan.gov.cn/picture/0/2311231644411876679.png" TargetMode="Externa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2023-11-28T00:40:00Z</dcterms:created>
  <dc:creator>Administrator</dc:creator>
  <cp:lastModifiedBy>Administrator</cp:lastModifiedBy>
  <dcterms:modified xsi:type="dcterms:W3CDTF">2023-11-28T01:04:10Z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0C0B4B99758C4B9D8F9DC927474E8151_11</vt:lpwstr>
  </property>
</Properties>
</file>