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招聘计划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105525" cy="4324350"/>
            <wp:effectExtent l="0" t="0" r="9525" b="0"/>
            <wp:docPr id="12" name="图片 10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注：小学语文1的岗位方向为义乌市部分城区学校以及后宅、廿三里、苏溪、上溪、大陈等区域学校；小学语文2的岗位方向为部分城区学校以及城西、佛堂、义亭、赤岸等区域学校。若上述镇街区域学校因人员调整等原因导致无相应空缺的岗位，由教育局统筹调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报名资格审查确认通过人数不足招聘计划1.5倍的学科，将按比例核减或取消该学科的招聘计划。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TJlNTc2NWRhYThlM2FjNTZjNDYwMzU1NTcwZmIifQ=="/>
  </w:docVars>
  <w:rsids>
    <w:rsidRoot w:val="26411AC8"/>
    <w:rsid w:val="26411AC8"/>
    <w:rsid w:val="2A6B59EA"/>
    <w:rsid w:val="336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yw.gov.cn/picture/0/a40b0a60240e48a6b31df226a6078740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79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2023-08-11T00:32:00Z</dcterms:created>
  <dc:creator>鑫森淼焱垚</dc:creator>
  <cp:lastModifiedBy>鑫森淼焱垚</cp:lastModifiedBy>
  <dcterms:modified xsi:type="dcterms:W3CDTF">2023-08-11T01:54:19Z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C439FC27E381401F98E0E9108000EDB9_13</vt:lpwstr>
  </property>
</Properties>
</file>