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92" w:beforeAutospacing="0" w:after="192" w:afterAutospacing="0" w:line="420" w:lineRule="atLeast"/>
        <w:ind w:left="0" w:right="0" w:firstLine="420"/>
        <w:jc w:val="left"/>
        <w:textAlignment w:val="center"/>
        <w:rPr>
          <w:rFonts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92" w:beforeAutospacing="0" w:after="192" w:afterAutospacing="0" w:line="420" w:lineRule="atLeast"/>
        <w:ind w:left="0" w:right="0" w:firstLine="420"/>
        <w:jc w:val="center"/>
        <w:textAlignment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2023年珙县特殊教育学校及寨子小学县内公开选聘在编在职教师岗位表</w:t>
      </w:r>
    </w:p>
    <w:tbl>
      <w:tblPr>
        <w:tblW w:w="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1344"/>
        <w:gridCol w:w="924"/>
        <w:gridCol w:w="564"/>
        <w:gridCol w:w="660"/>
        <w:gridCol w:w="1392"/>
        <w:gridCol w:w="208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Style w:val="5"/>
                <w:bdr w:val="none" w:color="auto" w:sz="0" w:space="0"/>
              </w:rPr>
              <w:t>岗位代码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Style w:val="5"/>
                <w:bdr w:val="none" w:color="auto" w:sz="0" w:space="0"/>
              </w:rPr>
              <w:t>用人单位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Style w:val="5"/>
                <w:bdr w:val="none" w:color="auto" w:sz="0" w:space="0"/>
              </w:rPr>
              <w:t>选聘学科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Style w:val="5"/>
                <w:bdr w:val="none" w:color="auto" w:sz="0" w:space="0"/>
              </w:rPr>
              <w:t>选聘名额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Style w:val="5"/>
                <w:bdr w:val="none" w:color="auto" w:sz="0" w:space="0"/>
              </w:rPr>
              <w:t>选聘范围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Style w:val="5"/>
                <w:bdr w:val="none" w:color="auto" w:sz="0" w:space="0"/>
              </w:rPr>
              <w:t>所需教师资格类别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Style w:val="5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20230701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珙县特殊教育学校　 （珙泉校点）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语文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县内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小学及以上教师资格证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此岗位小学、中学学段教师均可参加；年龄50周岁及以下；在本单位最低服务年限5周年，最低服务期内禁止调动。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20230702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珙县特殊教育学校　 （珙泉校点）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数学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县内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小学及以上教师资格证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此岗位小学、中学学段教师均可参加；年龄50周岁及以下；在本单位最低服务年限5周年，最低服务期内禁止调动。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20230703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珙县特殊教育学校　 （孝儿校点）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语文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县内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小学及以上教师资格证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此岗位小学、中学学段教师均可参加；年龄50周岁及以下；在本单位最低服务年限5周年，最低服务期内禁止调动。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20230704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珙县特殊教育学校　 （孝儿校点）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数学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县内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小学及以上教师资格证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此岗位小学、中学学段教师均可参加；年龄50周岁及以下；在本单位最低服务年限5周年，最低服务期内禁止调动。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20230705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珙县特殊教育学校　 （洛表校点）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语文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县内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小学及以上教师资格证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此岗位小学、中学学段教师均可参加；年龄50周岁及以下；在本单位最低服务年限5周年，最低服务期内禁止调动。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20230706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珙县特殊教育学校　 （洛表校点）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数学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县内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小学及以上教师资格证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此岗位小学、中学学段教师均可参加；年龄50周岁及以下；在本单位最低服务年限5周年，最低服务期内禁止调动。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20230707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珙县特殊教育学校　 （上罗校点）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语文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县内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小学及以上教师资格证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此岗位小学、中学学段教师均可参加；年龄50周岁及以下；在本单位最低服务年限5周年，最低服务期内禁止调动。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20230708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珙县特殊教育学校　 （上罗校点）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数学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县内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小学及以上教师资格证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此岗位小学、中学学段教师均可参加；年龄50周岁及以下；在本单位最低服务年限5周年，最低服务期内禁止调动。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20230709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寨子小学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语文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县内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小学及以上教师资格证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此岗位小学学段教师可参加；年龄50周岁及以下；在本单位最低服务年限5周年，最低服务期内禁止调动。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20230710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寨子小学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数学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县内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小学及以上教师资格证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此岗位小学学段教师可参加；年龄50周岁及以下；在本单位最低服务年限5周年，最低服务期内禁止调动。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20230711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寨子小学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体育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县内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小学及以上教师资格证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此岗位小学学段教师可参加；年龄50周岁及以下；在本单位最低服务年限5周年，最低服务期内禁止调动。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20230712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寨子小学幼儿班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学前教育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县内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幼儿教师资格证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bdr w:val="none" w:color="auto" w:sz="0" w:space="0"/>
              </w:rPr>
              <w:t>此岗位小学学段教师可参加；年龄50周岁及以下；在本单位最低服务年限5周年，最低服务期内禁止调动。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C6B37B5"/>
    <w:rsid w:val="7C6B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2023-06-27T00:41:00Z</dcterms:created>
  <dc:creator>Administrator</dc:creator>
  <cp:lastModifiedBy>Administrator</cp:lastModifiedBy>
  <dcterms:modified xsi:type="dcterms:W3CDTF">2023-06-27T00:52:13Z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40AF9860A223496AB8D400FCCB20A5C6_11</vt:lpwstr>
  </property>
</Properties>
</file>