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71850" cy="3962400"/>
            <wp:effectExtent l="0" t="0" r="11430" b="0"/>
            <wp:docPr id="10" name="图片 10" descr="f946b51844194bc689ec97c066550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946b51844194bc689ec97c0665503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W w:w="1484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527"/>
        <w:gridCol w:w="701"/>
        <w:gridCol w:w="446"/>
        <w:gridCol w:w="742"/>
        <w:gridCol w:w="663"/>
        <w:gridCol w:w="647"/>
        <w:gridCol w:w="636"/>
        <w:gridCol w:w="952"/>
        <w:gridCol w:w="3300"/>
        <w:gridCol w:w="3568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484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方正大标宋_GBK" w:hAnsi="方正大标宋_GBK" w:eastAsia="方正大标宋_GBK" w:cs="方正大标宋_GBK"/>
                <w:sz w:val="32"/>
                <w:szCs w:val="32"/>
              </w:rPr>
              <w:t>永胜县公开招聘</w:t>
            </w:r>
            <w:r>
              <w:rPr>
                <w:rFonts w:hint="default" w:ascii="方正大标宋_GBK" w:hAnsi="方正大标宋_GBK" w:eastAsia="方正大标宋_GBK" w:cs="方正大标宋_GBK"/>
                <w:sz w:val="32"/>
                <w:szCs w:val="32"/>
              </w:rPr>
              <w:t>2023年紧缺急需专业教师计划表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方正黑体_GBK" w:hAnsi="方正黑体_GBK" w:eastAsia="方正黑体_GBK" w:cs="方正黑体_GBK"/>
                <w:sz w:val="16"/>
                <w:szCs w:val="16"/>
              </w:rPr>
              <w:t>主管部门</w:t>
            </w:r>
          </w:p>
        </w:tc>
        <w:tc>
          <w:tcPr>
            <w:tcW w:w="5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招聘单位</w:t>
            </w:r>
          </w:p>
        </w:tc>
        <w:tc>
          <w:tcPr>
            <w:tcW w:w="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岗位名称</w:t>
            </w:r>
          </w:p>
        </w:tc>
        <w:tc>
          <w:tcPr>
            <w:tcW w:w="4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招聘</w:t>
            </w: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人数</w:t>
            </w:r>
          </w:p>
        </w:tc>
        <w:tc>
          <w:tcPr>
            <w:tcW w:w="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学历</w:t>
            </w: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要求</w:t>
            </w:r>
          </w:p>
        </w:tc>
        <w:tc>
          <w:tcPr>
            <w:tcW w:w="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学位</w:t>
            </w: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要求</w:t>
            </w:r>
          </w:p>
        </w:tc>
        <w:tc>
          <w:tcPr>
            <w:tcW w:w="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学历性质</w:t>
            </w:r>
          </w:p>
        </w:tc>
        <w:tc>
          <w:tcPr>
            <w:tcW w:w="6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教师资格证等级要求</w:t>
            </w:r>
          </w:p>
        </w:tc>
        <w:tc>
          <w:tcPr>
            <w:tcW w:w="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教师资格证专业要求</w:t>
            </w:r>
          </w:p>
        </w:tc>
        <w:tc>
          <w:tcPr>
            <w:tcW w:w="3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专业要求</w:t>
            </w:r>
          </w:p>
        </w:tc>
        <w:tc>
          <w:tcPr>
            <w:tcW w:w="3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其他要求</w:t>
            </w:r>
          </w:p>
        </w:tc>
        <w:tc>
          <w:tcPr>
            <w:tcW w:w="2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黑体_GBK" w:hAnsi="方正黑体_GBK" w:eastAsia="方正黑体_GBK" w:cs="方正黑体_GBK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0"/>
                <w:szCs w:val="20"/>
              </w:rPr>
              <w:t>永胜县教育体育局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永胜县教育体育局下属高中学校</w:t>
            </w:r>
          </w:p>
        </w:tc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高中语文教师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硕士研究生及以上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硕士及以上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普通招生计划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高中及以上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与岗位专业一致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中国语言文学、学科教学（语文类）及相关专业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2021-2023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年毕业生。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</w:rPr>
              <w:t>当研究生学历岗位（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</w:rPr>
              <w:t>岗位）因报名人数原因和面试成绩原因无法足额招聘时，将该岗位招聘名额调剂到相应专业本科学历岗位（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</w:rPr>
              <w:t>岗位）进行招录。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高中数学教师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硕士研究生及以上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硕士及以上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普通招生计划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高中及以上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与岗位专业一致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数学、学科教学（数学）及相关专业</w:t>
            </w:r>
          </w:p>
        </w:tc>
        <w:tc>
          <w:tcPr>
            <w:tcW w:w="3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2021-2023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年毕业生。</w:t>
            </w:r>
          </w:p>
        </w:tc>
        <w:tc>
          <w:tcPr>
            <w:tcW w:w="215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高中英语教师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硕士研究生及以上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硕士及以上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普通招生计划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高中及以上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与岗位专业一致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学科教学（英语）及相关专业</w:t>
            </w:r>
          </w:p>
        </w:tc>
        <w:tc>
          <w:tcPr>
            <w:tcW w:w="3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2021-2023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</w:rPr>
              <w:t>年毕业生。</w:t>
            </w:r>
          </w:p>
        </w:tc>
        <w:tc>
          <w:tcPr>
            <w:tcW w:w="215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高中语文教师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本科及以上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学士及以上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普通招生计划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高中及以上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与岗位专业一致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</w:rPr>
              <w:t>专业要求：汉语言文学相关专业：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本科学历为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年应届师范类专业毕业生；研究生学历为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2021-2023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年毕业生。</w:t>
            </w:r>
          </w:p>
        </w:tc>
        <w:tc>
          <w:tcPr>
            <w:tcW w:w="215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高中数学教师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本科及以上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学士及以上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普通招生计划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高中及以上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与岗位专业一致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</w:rPr>
              <w:t>专业要求：数学与应用数学相关专业</w:t>
            </w:r>
            <w:r>
              <w:rPr>
                <w:rFonts w:hint="default" w:ascii="方正仿宋_GBK" w:hAnsi="方正仿宋_GBK" w:eastAsia="方正仿宋_GBK" w:cs="方正仿宋_GBK"/>
                <w:color w:val="0000FF"/>
                <w:sz w:val="18"/>
                <w:szCs w:val="18"/>
              </w:rPr>
              <w:t>。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本科学历为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年应届师范类专业毕业生；研究生学历为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2021-2023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年毕业生。</w:t>
            </w:r>
          </w:p>
        </w:tc>
        <w:tc>
          <w:tcPr>
            <w:tcW w:w="215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高中英语教师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本科及以上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学士及以上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普通招生计划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高中及以上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与岗位专业一致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</w:rPr>
              <w:t>专业要求：英语相关专业</w:t>
            </w:r>
            <w:r>
              <w:rPr>
                <w:rFonts w:hint="default" w:ascii="方正仿宋_GBK" w:hAnsi="方正仿宋_GBK" w:eastAsia="方正仿宋_GBK" w:cs="方正仿宋_GBK"/>
                <w:color w:val="0000FF"/>
                <w:sz w:val="18"/>
                <w:szCs w:val="18"/>
              </w:rPr>
              <w:t>。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本科学历为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年应届师范类专业毕业生；研究生学历为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2021-2023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年毕业生。</w:t>
            </w:r>
          </w:p>
        </w:tc>
        <w:tc>
          <w:tcPr>
            <w:tcW w:w="215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高中物理教师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本科及以上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学士及以上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普通招生计划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高中及以上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与岗位专业一致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</w:rPr>
              <w:t>专业要求：物理学相关专业</w:t>
            </w:r>
            <w:r>
              <w:rPr>
                <w:rFonts w:hint="default" w:ascii="方正仿宋_GBK" w:hAnsi="方正仿宋_GBK" w:eastAsia="方正仿宋_GBK" w:cs="方正仿宋_GBK"/>
                <w:color w:val="0000FF"/>
                <w:sz w:val="20"/>
                <w:szCs w:val="20"/>
              </w:rPr>
              <w:t>。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本科学历为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年应届师范类专业毕业生；研究生学历为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2021-2023</w:t>
            </w:r>
            <w:r>
              <w:rPr>
                <w:rFonts w:hint="default" w:ascii="方正仿宋_GBK" w:hAnsi="方正仿宋_GBK" w:eastAsia="方正仿宋_GBK" w:cs="方正仿宋_GBK"/>
                <w:sz w:val="20"/>
                <w:szCs w:val="20"/>
              </w:rPr>
              <w:t>年毕业生。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 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lef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lef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55A481F"/>
    <w:rsid w:val="755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2023-04-20T01:10:00Z</dcterms:created>
  <dc:creator>Administrator</dc:creator>
  <cp:lastModifiedBy>Administrator</cp:lastModifiedBy>
  <dcterms:modified xsi:type="dcterms:W3CDTF">2023-04-20T01:38:51Z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9F08EAE696E44730A548D679AD015191</vt:lpwstr>
  </property>
</Properties>
</file>