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420"/>
        <w:rPr>
          <w:color w:val="333333"/>
          <w:sz w:val="16"/>
          <w:szCs w:val="16"/>
        </w:rPr>
      </w:pPr>
      <w:r>
        <w:rPr>
          <w:rFonts w:ascii="黑体" w:hAnsi="宋体" w:eastAsia="黑体" w:cs="黑体"/>
          <w:color w:val="333333"/>
          <w:sz w:val="22"/>
          <w:szCs w:val="22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420"/>
        <w:jc w:val="center"/>
        <w:rPr>
          <w:color w:val="333333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color w:val="333333"/>
          <w:sz w:val="28"/>
          <w:szCs w:val="28"/>
          <w:bdr w:val="none" w:color="auto" w:sz="0" w:space="0"/>
        </w:rPr>
        <w:t>2023</w:t>
      </w:r>
      <w:r>
        <w:rPr>
          <w:rFonts w:hint="default" w:ascii="方正小标宋简体" w:hAnsi="方正小标宋简体" w:eastAsia="方正小标宋简体" w:cs="方正小标宋简体"/>
          <w:color w:val="333333"/>
          <w:sz w:val="28"/>
          <w:szCs w:val="28"/>
          <w:bdr w:val="none" w:color="auto" w:sz="0" w:space="0"/>
        </w:rPr>
        <w:t>年公开招聘事业编制教师岗位及相关要求一览表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513"/>
        <w:gridCol w:w="514"/>
        <w:gridCol w:w="514"/>
        <w:gridCol w:w="2397"/>
        <w:gridCol w:w="1370"/>
        <w:gridCol w:w="18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岗位数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专业及职业资格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中职建筑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专业教师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硕士研究生及以上学历且取得相应学位，具备以下条件之一的放宽到全日制普通高校本科毕业生：1.高校就读期间获校级及以上优秀毕业生荣誉；2.获职业院校技能大赛本专业省级二等奖及以上荣誉。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30周岁及以下（1992年4月24日以后出生，不含4月24日），具备以下条件之一的可放宽至35周岁及以下（1987年4月24日以后出生，不含4月24日）：1. 具有硕士研究生学历、学位；2.取得与报考学科一致的一级教师专业技术职务资格；3.在路桥区学校任教累计满6个学期。出生日期以公安机关登记的身份证为准。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专业对口（详见说明），暂不要求教师资格证，聘用后须在2026年6月30日前取得相应的教师资格证。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7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中职财会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专业教师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本科及以上学历且取得相应的学位。</w:t>
            </w: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初中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语文教师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本科及以上学历且取得相应的学位。</w:t>
            </w: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1. 2023年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普通高校应届毕业生要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求专业对口（详见说明），暂不要求教师资格证，聘用后须在2025年6月30日前取得相应的教师资格证。非专业对口但已取得教师资格考试合格证明+相应等级普通话证书的，可按教师资格考试合格证明的学科报考。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2.其他毕业生要求具有与报考学科相一致的教师资格证(或教师资格考试合格证明+相应等级普通话证书)。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初中社会教师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初中科学教师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初中信息技术教师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初中体育教师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本科及以上学历且取得相应的学位。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30周岁及以下（1992年4月24日以后出生，不含4月24日），具备以下条件之一的可放宽至35周岁及以下（1987年4月24日以后出生，不含4月24日）：1. 具有硕士研究生学历、学位；2.取得与报考学科一致的一级教师专业技术职务资格；3.在路桥区学校任教累计满6个学期。出生日期以公安机关登记的身份证为准。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1. 2023年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普通高校应届毕业生要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求专业对口（详见说明），暂不要求教师资格证，聘用后须在2025年6月30日前取得相应的教师资格证。非专业对口但已取得教师资格考试合格证明+相应等级普通话证书的，可按教师资格考试合格证明的学科报考。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2.其他毕业生要求具有与报考学科相一致的教师资格证(或教师资格考试合格证明+相应等级普通话证书)。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初中音乐教师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小学语文教师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本科及以上学历且取得相应的学位，具备以下条件的放宽学位要求：全日制普通高校师范类专科毕业生，且已取得本科学历。</w:t>
            </w: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小学数学教师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小学科学教师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小学体育教师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小学音乐教师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小学美术教师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7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特殊教育教师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全日制普通高校专科及以上学历</w:t>
            </w: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专业对口或具有与报考学科相一致的教师资格证(或教师资格考试合格证明+相应等级普通话证书)。未取得教师资格证人员聘用后须在2025年6月30日前取得教师资格证。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合    计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104</w:t>
            </w:r>
          </w:p>
        </w:tc>
        <w:tc>
          <w:tcPr>
            <w:tcW w:w="36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color w:val="333333"/>
          <w:sz w:val="16"/>
          <w:szCs w:val="16"/>
        </w:rPr>
      </w:pPr>
      <w:r>
        <w:rPr>
          <w:rFonts w:ascii="仿宋_GB2312" w:eastAsia="仿宋_GB2312" w:cs="仿宋_GB2312"/>
          <w:color w:val="333333"/>
          <w:sz w:val="22"/>
          <w:szCs w:val="22"/>
          <w:bdr w:val="none" w:color="auto" w:sz="0" w:space="0"/>
        </w:rPr>
        <w:t>专业对口要求：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 1.</w:t>
      </w:r>
      <w:r>
        <w:rPr>
          <w:rFonts w:hint="default" w:ascii="Times New Roman" w:hAnsi="Times New Roman" w:eastAsia="仿宋_GB2312" w:cs="Times New Roman"/>
          <w:color w:val="333333"/>
          <w:sz w:val="10"/>
          <w:szCs w:val="10"/>
          <w:bdr w:val="none" w:color="auto" w:sz="0" w:space="0"/>
        </w:rPr>
        <w:t>  </w:t>
      </w: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建筑：结构工程、市政工程、工程管理、工程造价、土木工程；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 2.</w:t>
      </w:r>
      <w:r>
        <w:rPr>
          <w:rFonts w:hint="default" w:ascii="Times New Roman" w:hAnsi="Times New Roman" w:eastAsia="仿宋_GB2312" w:cs="Times New Roman"/>
          <w:color w:val="333333"/>
          <w:sz w:val="10"/>
          <w:szCs w:val="10"/>
          <w:bdr w:val="none" w:color="auto" w:sz="0" w:space="0"/>
        </w:rPr>
        <w:t>  </w:t>
      </w: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财会：会计学、财务管理、财务会计教育、审计学；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3.语文:中国语言文学类、人文教育、教育学、华文教育、课程与教学论(汉语言方向)、初等教育或小学教育（语文方向，限报小学岗位）；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4.数学:数学类、统计学类、课程与教学论(数学方向)、初等教育或小学教育（数学方向，限报小学岗位）；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5.社会：历史学类、地理科学（地理学）类、政治学类、马克思主义理论类、社会学类（家政学、女性学、老年学除外）、哲学类（逻辑学、伦理学、美学、宗教学除外）、人文教育；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6.英语：外国语言文学类英语相关专业；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7.科学：物理学类、化学类、生物科学类、力学类、地球物理学类、科学教育；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8.信息技术：计算机类、教育技术学；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9.体育：体育学类；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10.音乐：音乐与舞蹈学类；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11.美术：美术学类、设计学类；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12.特殊教育：特殊教育、教育康复学、手语翻译、小学教育（特教方向）。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2"/>
          <w:szCs w:val="22"/>
          <w:bdr w:val="none" w:color="auto" w:sz="0" w:space="0"/>
        </w:rPr>
        <w:t>专业设置参考《普通高等学校本科专业目录》（2012年及2020年版）、《授予博士、硕士学位和培养研究生的学科、专业目录》（2008年及2011年版） 。新旧专业可认定为同一专业，专业名称不同，但所学方向相同相近的经审核确认后予以认可。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0" w:right="0" w:firstLine="420"/>
        <w:rPr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color w:val="333333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color w:val="333333"/>
          <w:sz w:val="16"/>
          <w:szCs w:val="16"/>
        </w:rPr>
      </w:pPr>
      <w:r>
        <w:rPr>
          <w:rFonts w:hint="eastAsia" w:ascii="黑体" w:hAnsi="宋体" w:eastAsia="黑体" w:cs="黑体"/>
          <w:color w:val="333333"/>
          <w:sz w:val="22"/>
          <w:szCs w:val="22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color w:val="333333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color w:val="333333"/>
          <w:sz w:val="28"/>
          <w:szCs w:val="28"/>
          <w:bdr w:val="none" w:color="auto" w:sz="0" w:space="0"/>
        </w:rPr>
        <w:t>路桥区教育局2023年公开招聘事业编制教师报名表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color w:val="333333"/>
          <w:sz w:val="16"/>
          <w:szCs w:val="16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bdr w:val="none" w:color="auto" w:sz="0" w:space="0"/>
        </w:rPr>
        <w:t>报考岗位:                                     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524"/>
        <w:gridCol w:w="728"/>
        <w:gridCol w:w="1332"/>
        <w:gridCol w:w="936"/>
        <w:gridCol w:w="1092"/>
        <w:gridCol w:w="14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出生日期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一寸照片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  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  位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报考学历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是否全日制普通高校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是否师范类专业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现户籍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种类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学科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现工作（学习）单位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学习简历（高中开始填写）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工作简历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考生承诺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本人已仔细阅读招聘通告，理解其内容，符合报考条件。本人承诺填写的报名信息和提交的报名材料真实、准确、完整。如有不实，本人自愿承担相应责任。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2352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考生本人签字（手写）：           年      月   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意见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1344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审查人（签字）：</w:t>
            </w:r>
            <w:r>
              <w:rPr>
                <w:rFonts w:ascii="Arial" w:hAnsi="Arial" w:cs="Arial"/>
                <w:color w:val="000000"/>
                <w:sz w:val="16"/>
                <w:szCs w:val="16"/>
                <w:bdr w:val="none" w:color="auto" w:sz="0" w:space="0"/>
              </w:rPr>
              <w:t>               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 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color w:val="333333"/>
          <w:sz w:val="16"/>
          <w:szCs w:val="16"/>
        </w:rPr>
      </w:pPr>
      <w:r>
        <w:rPr>
          <w:rFonts w:hint="eastAsia" w:ascii="黑体" w:hAnsi="宋体" w:eastAsia="黑体" w:cs="黑体"/>
          <w:color w:val="333333"/>
          <w:sz w:val="25"/>
          <w:szCs w:val="2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color w:val="333333"/>
          <w:sz w:val="16"/>
          <w:szCs w:val="16"/>
        </w:rPr>
      </w:pPr>
      <w:r>
        <w:rPr>
          <w:rFonts w:hint="eastAsia" w:ascii="黑体" w:hAnsi="宋体" w:eastAsia="黑体" w:cs="黑体"/>
          <w:color w:val="333333"/>
          <w:sz w:val="25"/>
          <w:szCs w:val="2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color w:val="333333"/>
          <w:sz w:val="16"/>
          <w:szCs w:val="16"/>
        </w:rPr>
      </w:pPr>
      <w:r>
        <w:rPr>
          <w:rFonts w:hint="eastAsia" w:ascii="黑体" w:hAnsi="宋体" w:eastAsia="黑体" w:cs="黑体"/>
          <w:color w:val="333333"/>
          <w:sz w:val="25"/>
          <w:szCs w:val="25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color w:val="333333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color w:val="333333"/>
          <w:sz w:val="34"/>
          <w:szCs w:val="34"/>
          <w:bdr w:val="none" w:color="auto" w:sz="0" w:space="0"/>
        </w:rPr>
        <w:t>非编教师任教情况承诺书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0" w:right="0" w:firstLine="516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姓名：</w:t>
      </w:r>
      <w:r>
        <w:rPr>
          <w:rFonts w:hint="default" w:ascii="仿宋_GB2312" w:eastAsia="仿宋_GB2312" w:cs="仿宋_GB2312"/>
          <w:color w:val="333333"/>
          <w:sz w:val="25"/>
          <w:szCs w:val="25"/>
          <w:u w:val="single"/>
          <w:bdr w:val="none" w:color="auto" w:sz="0" w:space="0"/>
        </w:rPr>
        <w:t>          </w:t>
      </w: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 ，性别（男、女），</w:t>
      </w:r>
      <w:r>
        <w:rPr>
          <w:rFonts w:hint="default" w:ascii="仿宋_GB2312" w:eastAsia="仿宋_GB2312" w:cs="仿宋_GB2312"/>
          <w:color w:val="333333"/>
          <w:sz w:val="25"/>
          <w:szCs w:val="25"/>
          <w:u w:val="single"/>
          <w:bdr w:val="none" w:color="auto" w:sz="0" w:space="0"/>
        </w:rPr>
        <w:t>     </w:t>
      </w: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 年</w:t>
      </w:r>
      <w:r>
        <w:rPr>
          <w:rFonts w:hint="default" w:ascii="仿宋_GB2312" w:eastAsia="仿宋_GB2312" w:cs="仿宋_GB2312"/>
          <w:color w:val="333333"/>
          <w:sz w:val="25"/>
          <w:szCs w:val="25"/>
          <w:u w:val="single"/>
          <w:bdr w:val="none" w:color="auto" w:sz="0" w:space="0"/>
        </w:rPr>
        <w:t>    </w:t>
      </w: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月出生，身份证号：</w:t>
      </w:r>
      <w:r>
        <w:rPr>
          <w:rFonts w:hint="default" w:ascii="仿宋_GB2312" w:eastAsia="仿宋_GB2312" w:cs="仿宋_GB2312"/>
          <w:color w:val="333333"/>
          <w:sz w:val="25"/>
          <w:szCs w:val="25"/>
          <w:u w:val="single"/>
          <w:bdr w:val="none" w:color="auto" w:sz="0" w:space="0"/>
        </w:rPr>
        <w:t>                    </w:t>
      </w: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 ，报考岗位:</w:t>
      </w:r>
      <w:r>
        <w:rPr>
          <w:rFonts w:hint="default" w:ascii="仿宋_GB2312" w:eastAsia="仿宋_GB2312" w:cs="仿宋_GB2312"/>
          <w:color w:val="333333"/>
          <w:sz w:val="25"/>
          <w:szCs w:val="25"/>
          <w:u w:val="single"/>
          <w:bdr w:val="none" w:color="auto" w:sz="0" w:space="0"/>
        </w:rPr>
        <w:t>             </w:t>
      </w: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516" w:right="0" w:firstLine="420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本人自 </w:t>
      </w:r>
      <w:r>
        <w:rPr>
          <w:rFonts w:hint="default" w:ascii="仿宋_GB2312" w:eastAsia="仿宋_GB2312" w:cs="仿宋_GB2312"/>
          <w:color w:val="333333"/>
          <w:sz w:val="25"/>
          <w:szCs w:val="25"/>
          <w:u w:val="single"/>
          <w:bdr w:val="none" w:color="auto" w:sz="0" w:space="0"/>
        </w:rPr>
        <w:t>     </w:t>
      </w: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 年</w:t>
      </w:r>
      <w:r>
        <w:rPr>
          <w:rFonts w:hint="default" w:ascii="仿宋_GB2312" w:eastAsia="仿宋_GB2312" w:cs="仿宋_GB2312"/>
          <w:color w:val="333333"/>
          <w:sz w:val="25"/>
          <w:szCs w:val="25"/>
          <w:u w:val="single"/>
          <w:bdr w:val="none" w:color="auto" w:sz="0" w:space="0"/>
        </w:rPr>
        <w:t>   </w:t>
      </w: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月至 </w:t>
      </w:r>
      <w:r>
        <w:rPr>
          <w:rFonts w:hint="default" w:ascii="仿宋_GB2312" w:eastAsia="仿宋_GB2312" w:cs="仿宋_GB2312"/>
          <w:color w:val="333333"/>
          <w:sz w:val="25"/>
          <w:szCs w:val="25"/>
          <w:u w:val="single"/>
          <w:bdr w:val="none" w:color="auto" w:sz="0" w:space="0"/>
        </w:rPr>
        <w:t>     </w:t>
      </w: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 年 </w:t>
      </w:r>
      <w:r>
        <w:rPr>
          <w:rFonts w:hint="default" w:ascii="仿宋_GB2312" w:eastAsia="仿宋_GB2312" w:cs="仿宋_GB2312"/>
          <w:color w:val="333333"/>
          <w:sz w:val="25"/>
          <w:szCs w:val="25"/>
          <w:u w:val="single"/>
          <w:bdr w:val="none" w:color="auto" w:sz="0" w:space="0"/>
        </w:rPr>
        <w:t>   </w:t>
      </w: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月在</w:t>
      </w:r>
      <w:r>
        <w:rPr>
          <w:rFonts w:hint="default" w:ascii="仿宋_GB2312" w:eastAsia="仿宋_GB2312" w:cs="仿宋_GB2312"/>
          <w:color w:val="333333"/>
          <w:sz w:val="25"/>
          <w:szCs w:val="25"/>
          <w:u w:val="single"/>
          <w:bdr w:val="none" w:color="auto" w:sz="0" w:space="0"/>
        </w:rPr>
        <w:t>           </w:t>
      </w: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任教，      年   月至       年    月在             任教，累计任教满    个学期（含目前任教的学期）。 情况属实，如有虚假，愿承担一切责任。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0" w:right="0" w:firstLine="516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0" w:right="0" w:firstLine="516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附件：劳动合同、养老保险缴费明细、工资清单（每学期首末月，本学期仅首月，须学校盖章）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0" w:right="0" w:firstLine="4476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考生签名：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0" w:right="0" w:firstLine="420"/>
        <w:rPr>
          <w:color w:val="333333"/>
          <w:sz w:val="16"/>
          <w:szCs w:val="16"/>
        </w:rPr>
      </w:pPr>
      <w:r>
        <w:rPr>
          <w:rFonts w:hint="default" w:ascii="仿宋_GB2312" w:eastAsia="仿宋_GB2312" w:cs="仿宋_GB2312"/>
          <w:color w:val="333333"/>
          <w:sz w:val="25"/>
          <w:szCs w:val="25"/>
          <w:bdr w:val="none" w:color="auto" w:sz="0" w:space="0"/>
        </w:rPr>
        <w:t>                                        年    月  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0" w:right="0" w:firstLine="420"/>
        <w:rPr>
          <w:color w:val="333333"/>
          <w:sz w:val="16"/>
          <w:szCs w:val="16"/>
        </w:rPr>
      </w:pPr>
      <w:r>
        <w:rPr>
          <w:color w:val="333333"/>
          <w:sz w:val="25"/>
          <w:szCs w:val="2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84"/>
        <w:rPr>
          <w:color w:val="333333"/>
          <w:sz w:val="16"/>
          <w:szCs w:val="16"/>
        </w:rPr>
      </w:pPr>
      <w:r>
        <w:rPr>
          <w:rFonts w:ascii="楷体_GB2312" w:eastAsia="楷体_GB2312" w:cs="楷体_GB2312"/>
          <w:color w:val="333333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4"/>
        <w:rPr>
          <w:color w:val="333333"/>
          <w:sz w:val="16"/>
          <w:szCs w:val="16"/>
        </w:rPr>
      </w:pPr>
      <w:r>
        <w:rPr>
          <w:rFonts w:hint="default" w:ascii="楷体_GB2312" w:eastAsia="楷体_GB2312" w:cs="楷体_GB2312"/>
          <w:color w:val="333333"/>
          <w:sz w:val="22"/>
          <w:szCs w:val="22"/>
          <w:bdr w:val="none" w:color="auto" w:sz="0" w:space="0"/>
        </w:rPr>
        <w:t>温馨提示：养老保险缴费明细打印，考生可登录浙江省政务服务网（</w:t>
      </w:r>
      <w:r>
        <w:rPr>
          <w:rFonts w:hint="default" w:ascii="楷体_GB2312" w:eastAsia="楷体_GB2312" w:cs="楷体_GB2312"/>
          <w:color w:val="333333"/>
          <w:sz w:val="22"/>
          <w:szCs w:val="22"/>
          <w:u w:val="none"/>
          <w:bdr w:val="none" w:color="auto" w:sz="0" w:space="0"/>
        </w:rPr>
        <w:fldChar w:fldCharType="begin"/>
      </w:r>
      <w:r>
        <w:rPr>
          <w:rFonts w:hint="default" w:ascii="楷体_GB2312" w:eastAsia="楷体_GB2312" w:cs="楷体_GB2312"/>
          <w:color w:val="333333"/>
          <w:sz w:val="22"/>
          <w:szCs w:val="22"/>
          <w:u w:val="none"/>
          <w:bdr w:val="none" w:color="auto" w:sz="0" w:space="0"/>
        </w:rPr>
        <w:instrText xml:space="preserve"> HYPERLINK "http://www.zjzwfw.gov.cn/" </w:instrText>
      </w:r>
      <w:r>
        <w:rPr>
          <w:rFonts w:hint="default" w:ascii="楷体_GB2312" w:eastAsia="楷体_GB2312" w:cs="楷体_GB2312"/>
          <w:color w:val="333333"/>
          <w:sz w:val="22"/>
          <w:szCs w:val="22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楷体_GB2312" w:eastAsia="楷体_GB2312" w:cs="楷体_GB2312"/>
          <w:color w:val="auto"/>
          <w:sz w:val="22"/>
          <w:szCs w:val="22"/>
          <w:u w:val="none"/>
          <w:bdr w:val="none" w:color="auto" w:sz="0" w:space="0"/>
        </w:rPr>
        <w:t>http://www.zjzwfw.gov.cn/</w:t>
      </w:r>
      <w:r>
        <w:rPr>
          <w:rFonts w:hint="default" w:ascii="楷体_GB2312" w:eastAsia="楷体_GB2312" w:cs="楷体_GB2312"/>
          <w:color w:val="333333"/>
          <w:sz w:val="22"/>
          <w:szCs w:val="22"/>
          <w:u w:val="none"/>
          <w:bdr w:val="none" w:color="auto" w:sz="0" w:space="0"/>
        </w:rPr>
        <w:fldChar w:fldCharType="end"/>
      </w:r>
      <w:r>
        <w:rPr>
          <w:rFonts w:hint="default" w:ascii="楷体_GB2312" w:eastAsia="楷体_GB2312" w:cs="楷体_GB2312"/>
          <w:color w:val="333333"/>
          <w:sz w:val="22"/>
          <w:szCs w:val="22"/>
          <w:bdr w:val="none" w:color="auto" w:sz="0" w:space="0"/>
        </w:rPr>
        <w:t>），进入“个人服务”-“社保证明打印”页面，注册登录后选择相应的内容及月份并打印。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color w:val="333333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BB22FC6"/>
    <w:rsid w:val="1BB22FC6"/>
    <w:rsid w:val="40E9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2023-04-17T01:23:00Z</dcterms:created>
  <dc:creator>Administrator</dc:creator>
  <cp:lastModifiedBy>Administrator</cp:lastModifiedBy>
  <dcterms:modified xsi:type="dcterms:W3CDTF">2023-04-17T02:19:10Z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6E5AE250FD064DB9AEA7658EF6FE4096</vt:lpwstr>
  </property>
</Properties>
</file>