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银川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唐徕中学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宝湖校区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  <w:t>临聘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教师报名登记表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49"/>
        <w:gridCol w:w="831"/>
        <w:gridCol w:w="243"/>
        <w:gridCol w:w="436"/>
        <w:gridCol w:w="839"/>
        <w:gridCol w:w="152"/>
        <w:gridCol w:w="284"/>
        <w:gridCol w:w="646"/>
        <w:gridCol w:w="302"/>
        <w:gridCol w:w="307"/>
        <w:gridCol w:w="735"/>
        <w:gridCol w:w="440"/>
        <w:gridCol w:w="58"/>
        <w:gridCol w:w="445"/>
        <w:gridCol w:w="443"/>
        <w:gridCol w:w="56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</w:trPr>
        <w:tc>
          <w:tcPr>
            <w:tcW w:w="9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155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5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7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4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</w:t>
            </w:r>
          </w:p>
        </w:tc>
        <w:tc>
          <w:tcPr>
            <w:tcW w:w="2834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婚否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是否特岗教师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成员及单位</w:t>
            </w: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</w:t>
            </w: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80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家人联系电话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</w:trPr>
        <w:tc>
          <w:tcPr>
            <w:tcW w:w="2078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教师资格证等级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34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担任班主任年限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07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357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工作单位(是否在编)</w:t>
            </w:r>
          </w:p>
        </w:tc>
        <w:tc>
          <w:tcPr>
            <w:tcW w:w="250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学习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</w:t>
            </w:r>
          </w:p>
          <w:p>
            <w:pPr>
              <w:spacing w:line="240" w:lineRule="exact"/>
              <w:ind w:firstLine="120" w:firstLine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起年月</w:t>
            </w: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止年月</w:t>
            </w: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在何地何单位工作</w:t>
            </w: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004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42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217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8725" w:type="dxa"/>
            <w:gridSpan w:val="18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学习工作期间主要称号及获奖情况（最高三项）：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183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  <w:tc>
          <w:tcPr>
            <w:tcW w:w="2902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4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审查人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签名</w:t>
            </w:r>
          </w:p>
        </w:tc>
        <w:tc>
          <w:tcPr>
            <w:tcW w:w="244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Cs w:val="21"/>
        </w:rPr>
        <w:t>本表必须如实填写，并由本人签名确认，如发现弄虚作假者,将取消录取资格。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D2E4207"/>
    <w:rsid w:val="3D2E4207"/>
    <w:rsid w:val="638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2023-01-10T00:56:00Z</dcterms:created>
  <dc:creator>Administrator</dc:creator>
  <cp:lastModifiedBy>Administrator</cp:lastModifiedBy>
  <dcterms:modified xsi:type="dcterms:W3CDTF">2023-01-10T01:59:57Z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83C64B1C50CC4B8B9594242B64AA8045</vt:lpwstr>
  </property>
</Properties>
</file>