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招聘岗位专业参考目录</w:t>
      </w:r>
    </w:p>
    <w:tbl>
      <w:tblPr>
        <w:tblStyle w:val="8"/>
        <w:tblpPr w:leftFromText="180" w:rightFromText="180" w:vertAnchor="text" w:horzAnchor="page" w:tblpX="1457" w:tblpY="47"/>
        <w:tblOverlap w:val="never"/>
        <w:tblW w:w="98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273"/>
        <w:gridCol w:w="6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相关专业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语文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相关专业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教育学、</w:t>
            </w:r>
            <w:r>
              <w:rPr>
                <w:rFonts w:hint="eastAsia"/>
                <w:b w:val="0"/>
                <w:bCs w:val="0"/>
              </w:rPr>
              <w:t>中国语言文学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类、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数学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相关专业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数学类、学科教育（数学）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相关专业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34"/>
                <w:tab w:val="center" w:pos="29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外国语言文学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类</w:t>
            </w:r>
            <w:r>
              <w:rPr>
                <w:rFonts w:hint="eastAsia"/>
                <w:b w:val="0"/>
                <w:bCs w:val="0"/>
                <w:lang w:eastAsia="zh-CN"/>
              </w:rPr>
              <w:t>、学科教育（英语）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政治相关专业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哲学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、理论经济学、政治学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社会学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、民族学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马克思主义理论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840" w:hanging="840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地理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相关专业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教育学、地理学</w:t>
            </w:r>
            <w:r>
              <w:rPr>
                <w:rFonts w:hint="eastAsia"/>
                <w:lang w:val="en-US" w:eastAsia="zh-CN"/>
              </w:rPr>
              <w:t>类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天文学</w:t>
            </w:r>
            <w:r>
              <w:rPr>
                <w:rFonts w:hint="eastAsia"/>
                <w:lang w:val="en-US" w:eastAsia="zh-CN"/>
              </w:rPr>
              <w:t>类</w:t>
            </w:r>
            <w:r>
              <w:rPr>
                <w:rFonts w:hint="eastAsia"/>
              </w:rPr>
              <w:t>、大气科学</w:t>
            </w:r>
            <w:r>
              <w:rPr>
                <w:rFonts w:hint="eastAsia"/>
                <w:lang w:val="en-US" w:eastAsia="zh-CN"/>
              </w:rPr>
              <w:t>类</w:t>
            </w:r>
            <w:r>
              <w:rPr>
                <w:rFonts w:hint="eastAsia"/>
              </w:rPr>
              <w:t>、海洋科学</w:t>
            </w:r>
            <w:r>
              <w:rPr>
                <w:rFonts w:hint="eastAsia"/>
                <w:lang w:val="en-US" w:eastAsia="zh-CN"/>
              </w:rPr>
              <w:t>类</w:t>
            </w:r>
            <w:r>
              <w:rPr>
                <w:rFonts w:hint="eastAsia"/>
              </w:rPr>
              <w:t>、地球物理学</w:t>
            </w:r>
            <w:r>
              <w:rPr>
                <w:rFonts w:hint="eastAsia"/>
                <w:lang w:val="en-US" w:eastAsia="zh-CN"/>
              </w:rPr>
              <w:t>类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地质学</w:t>
            </w:r>
            <w:r>
              <w:rPr>
                <w:rFonts w:hint="eastAsia"/>
                <w:lang w:val="en-US" w:eastAsia="zh-CN"/>
              </w:rPr>
              <w:t>类</w:t>
            </w:r>
            <w:r>
              <w:rPr>
                <w:rFonts w:hint="eastAsia"/>
              </w:rPr>
              <w:t>、测绘</w:t>
            </w:r>
            <w:r>
              <w:rPr>
                <w:rFonts w:hint="eastAsia"/>
                <w:lang w:eastAsia="zh-CN"/>
              </w:rPr>
              <w:t>科学与技术</w:t>
            </w:r>
            <w:r>
              <w:rPr>
                <w:rFonts w:hint="eastAsia"/>
                <w:lang w:val="en-US" w:eastAsia="zh-CN"/>
              </w:rPr>
              <w:t>类</w:t>
            </w:r>
            <w:r>
              <w:rPr>
                <w:rFonts w:hint="eastAsia"/>
              </w:rPr>
              <w:t>、水利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  <w:lang w:val="en-US" w:eastAsia="zh-CN"/>
              </w:rPr>
              <w:t>类</w:t>
            </w:r>
            <w:r>
              <w:rPr>
                <w:rFonts w:hint="eastAsia"/>
              </w:rPr>
              <w:t>、地质</w:t>
            </w:r>
            <w:r>
              <w:rPr>
                <w:rFonts w:hint="eastAsia"/>
                <w:lang w:eastAsia="zh-CN"/>
              </w:rPr>
              <w:t>资源与地质工程</w:t>
            </w:r>
            <w:r>
              <w:rPr>
                <w:rFonts w:hint="eastAsia"/>
                <w:lang w:val="en-US" w:eastAsia="zh-CN"/>
              </w:rPr>
              <w:t>类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物理相关专业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教育学、</w:t>
            </w:r>
            <w:r>
              <w:rPr>
                <w:rFonts w:hint="eastAsia"/>
                <w:lang w:val="en-US" w:eastAsia="zh-CN"/>
              </w:rPr>
              <w:t>物理学类、力学类、光学工程类、仪器科学与技术类、能源动力类、电气工程类、土木工程类、控制科学与工程类、电子科学与技术类、地球物理学类、核科学与技术类、机械工程类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临床医学相关专业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医学（</w:t>
            </w:r>
            <w:r>
              <w:rPr>
                <w:rFonts w:hint="eastAsia"/>
                <w:lang w:val="en-US" w:eastAsia="zh-CN"/>
              </w:rPr>
              <w:t>本科临床医学类专业）</w:t>
            </w:r>
            <w:r>
              <w:rPr>
                <w:rFonts w:hint="eastAsia"/>
                <w:lang w:eastAsia="zh-CN"/>
              </w:rPr>
              <w:t>、医学教育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护理相关专业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医学（</w:t>
            </w:r>
            <w:r>
              <w:rPr>
                <w:rFonts w:hint="eastAsia"/>
                <w:lang w:val="en-US" w:eastAsia="zh-CN"/>
              </w:rPr>
              <w:t>本科护理学类专业）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中职电子电工相关专业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</w:rPr>
              <w:t>电子科学与技术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物理电子学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信息光电技术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电子信息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电工理论与新技术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电机与电器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电力电子与电力传动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电气工程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电气系统检测与控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中职电子商务相关专业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电子商务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物流管理与电子商务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信息系统与电子商务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金融贸易电子商务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exac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义务段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语文相关专业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小学教育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学科教育（语文）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创造性写作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汉语国际教育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写作理论与实践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写作学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语文教育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比较文学与世界文学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语言学及应用语言学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地域文化与文学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都市文化学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对外汉语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对外汉语教学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儿童文学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国学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汉语国际传播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汉语国际教育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汉语言文化国际教育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汉语言文字学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民族文学与新闻传播学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现代汉语语言学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中国文学批评史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汉外对比语言学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应用文体学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语文教育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中国古代文学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中国古典文献学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中国民间文学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中国文学古今演变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中国现当代文学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中国语言文学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义务段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数学相关专业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</w:rPr>
              <w:t>学科教学（数学）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概率论与数理金融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概率论与数理统计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基础数学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计算数学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数学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数学教育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应用数学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应用数学与计算科学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义务段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科学相关专业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学科教学（化学）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学科教育（生物）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学科教育（物理）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科学传播与科学教育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科学教育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科学教育学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科学与技术教育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物理学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应用物理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化学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化学（应用化学）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化学生物学无机化学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物理化学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有机化学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生物物理学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生物信息学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生物学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exac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义务段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历史与社会相关专业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学科教学（历史）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学科教学（地理）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学科教学（思政）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法学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政治学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政治学理论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中共党史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政治哲学与思想史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社会学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马克思主义理论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马克思主义中国化研究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思想政治教育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当代中国史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中国古代史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中国近现代史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中国史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地理学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历史地理学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学前教育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学前教育专业</w:t>
            </w:r>
          </w:p>
        </w:tc>
      </w:tr>
    </w:tbl>
    <w:p>
      <w:r>
        <w:rPr>
          <w:rFonts w:hint="eastAsia"/>
          <w:lang w:eastAsia="zh-CN"/>
        </w:rPr>
        <w:t>注：本专业目录参考《2022年浙江省公务员录用考试专业参考目录》</w:t>
      </w:r>
      <w:r>
        <w:rPr>
          <w:rFonts w:hint="eastAsia"/>
          <w:lang w:val="en-US" w:eastAsia="zh-CN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7F36D22"/>
    <w:rsid w:val="058F525E"/>
    <w:rsid w:val="18801C32"/>
    <w:rsid w:val="47F3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样式6"/>
    <w:qFormat/>
    <w:uiPriority w:val="0"/>
    <w:pPr>
      <w:widowControl w:val="0"/>
      <w:spacing w:line="500" w:lineRule="exact"/>
      <w:jc w:val="both"/>
    </w:pPr>
    <w:rPr>
      <w:rFonts w:ascii="仿宋_GB2312" w:hAnsi="Franklin Gothic Medium" w:eastAsia="宋体" w:cs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2023-01-03T01:06:00Z</dcterms:created>
  <dc:creator>Administrator</dc:creator>
  <cp:lastModifiedBy>Administrator</cp:lastModifiedBy>
  <dcterms:modified xsi:type="dcterms:W3CDTF">2023-01-03T01:52:58Z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DB1D1F78AB0C4A119879FA3874DC9483</vt:lpwstr>
  </property>
</Properties>
</file>