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附件4：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小标宋" w:eastAsia="小标宋"/>
          <w:b w:val="0"/>
          <w:bCs/>
          <w:sz w:val="36"/>
          <w:szCs w:val="36"/>
        </w:rPr>
        <w:t>杭州市</w:t>
      </w:r>
      <w:r>
        <w:rPr>
          <w:rFonts w:hint="eastAsia" w:ascii="小标宋" w:eastAsia="小标宋"/>
          <w:b w:val="0"/>
          <w:bCs/>
          <w:sz w:val="36"/>
          <w:szCs w:val="36"/>
          <w:lang w:val="en-US" w:eastAsia="zh-CN"/>
        </w:rPr>
        <w:t>萧山</w:t>
      </w:r>
      <w:r>
        <w:rPr>
          <w:rFonts w:hint="eastAsia" w:ascii="小标宋" w:eastAsia="小标宋"/>
          <w:b w:val="0"/>
          <w:bCs/>
          <w:sz w:val="36"/>
          <w:szCs w:val="36"/>
        </w:rPr>
        <w:t>区</w:t>
      </w:r>
      <w:r>
        <w:rPr>
          <w:rFonts w:hint="eastAsia" w:ascii="小标宋" w:eastAsia="小标宋"/>
          <w:b w:val="0"/>
          <w:bCs/>
          <w:sz w:val="36"/>
          <w:szCs w:val="36"/>
          <w:lang w:val="en-US" w:eastAsia="zh-CN"/>
        </w:rPr>
        <w:t>提前批面向2023年高校应届毕业生招聘教师考试</w:t>
      </w:r>
      <w:r>
        <w:rPr>
          <w:rFonts w:hint="eastAsia" w:ascii="小标宋" w:eastAsia="小标宋"/>
          <w:b w:val="0"/>
          <w:bCs/>
          <w:sz w:val="36"/>
          <w:szCs w:val="36"/>
        </w:rPr>
        <w:t>疫情防控指引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textAlignment w:val="auto"/>
        <w:rPr>
          <w:rFonts w:hint="eastAsia" w:eastAsia="仿宋_GB2312"/>
          <w:color w:val="000000"/>
          <w:kern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  <w:t>一、考生须</w:t>
      </w:r>
      <w:r>
        <w:rPr>
          <w:rFonts w:hint="eastAsia" w:eastAsia="仿宋_GB2312" w:cs="黑体"/>
          <w:snapToGrid w:val="0"/>
          <w:kern w:val="0"/>
          <w:sz w:val="32"/>
          <w:szCs w:val="32"/>
          <w:lang w:val="en-US" w:eastAsia="zh-CN" w:bidi="ar-SA"/>
        </w:rPr>
        <w:t>根据最新疫情防控要求，</w:t>
      </w:r>
      <w:r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  <w:t>遵守考试防疫相关规定。考点所在地疫情防控部门对疫情防控另有规定时，防疫工作从当地疫情防控部门规定执行。建议异地考生及时返回考点所在地，考生考前14天内尽量在考点当地避免流动，避免前往中、高风险地区和人流密集的公共场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0"/>
        <w:textAlignment w:val="auto"/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  <w:t>二、考生须提前14天通过“支付宝”或“浙里办”APP完成本人浙江“健康码”（浙江省内各市健康码可通用）的申领。无浙江健康码的考生不得参加考试。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  <w:t xml:space="preserve">    三、所有考生须符合浙江“健康码”为绿码且体温正常、无相关症状（干咳、乏力、咽痛、腹泻等），所有考生需提供考前48小时内核酸检测阴性报告（电子、纸质均可）。考前</w:t>
      </w:r>
      <w:r>
        <w:rPr>
          <w:rFonts w:hint="eastAsia" w:eastAsia="仿宋_GB2312" w:cs="黑体"/>
          <w:snapToGrid w:val="0"/>
          <w:kern w:val="0"/>
          <w:sz w:val="32"/>
          <w:szCs w:val="32"/>
          <w:lang w:val="en-US" w:eastAsia="zh-CN" w:bidi="ar-SA"/>
        </w:rPr>
        <w:t>所有省外的考生</w:t>
      </w:r>
      <w:r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  <w:t>需落实“3天3检”，除考前48小时内核酸检测阴性报告外，还需提供“3天3检”核酸检测阴性报告参加考试。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  <w:t xml:space="preserve">    四、考前14天，考生须开展自我健康监测。期间若出现“健康码”异常、体温异常（≥37.3℃），或有相关症状（干咳、乏力、咽痛、腹泻等），均须与</w:t>
      </w:r>
      <w:r>
        <w:rPr>
          <w:rFonts w:hint="eastAsia" w:eastAsia="仿宋_GB2312" w:cs="黑体"/>
          <w:snapToGrid w:val="0"/>
          <w:kern w:val="0"/>
          <w:sz w:val="32"/>
          <w:szCs w:val="32"/>
          <w:lang w:val="en-US" w:eastAsia="zh-CN" w:bidi="ar-SA"/>
        </w:rPr>
        <w:t>考点联系</w:t>
      </w:r>
      <w:r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  <w:t>，并到定点医院进行诊治和核酸检测。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/>
        <w:textAlignment w:val="auto"/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  <w:t>五、若考生属于新冠肺炎确诊病例、无症状感染者、疑似患者、确诊病例密切接触者，处于集中隔离医学观察期、居家隔离医学观察期、居家健康监测期或处于日常健康监测期，需提前联系考点</w:t>
      </w:r>
      <w:r>
        <w:rPr>
          <w:rFonts w:hint="eastAsia" w:eastAsia="仿宋_GB2312" w:cs="黑体"/>
          <w:snapToGrid w:val="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  <w:t xml:space="preserve">   </w:t>
      </w:r>
      <w:r>
        <w:rPr>
          <w:rFonts w:hint="eastAsia" w:eastAsia="仿宋_GB2312" w:cs="黑体"/>
          <w:snapToGrid w:val="0"/>
          <w:kern w:val="0"/>
          <w:sz w:val="32"/>
          <w:szCs w:val="32"/>
          <w:lang w:val="en-US" w:eastAsia="zh-CN" w:bidi="ar-SA"/>
        </w:rPr>
        <w:t>六</w:t>
      </w:r>
      <w:r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  <w:t>、考生须积极配合考点进行的健康核查、健康码和行程卡检查、体温检测等。进入考点佩戴口罩，进入考点、考场时控制入场速度，加大人员间距。候考期间人员间隔1米以上，不扎堆聚集聊天。入考场时统一进行手消处理，考试结束有序退出考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eastAsia="仿宋_GB2312" w:cs="黑体"/>
          <w:snapToGrid w:val="0"/>
          <w:kern w:val="0"/>
          <w:sz w:val="32"/>
          <w:szCs w:val="32"/>
          <w:lang w:val="en-US" w:eastAsia="zh-CN" w:bidi="ar-SA"/>
        </w:rPr>
        <w:t>七</w:t>
      </w:r>
      <w:r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  <w:t>、若入考点时出现健康码异常、体温异常等异常状况，应服从考务人员安排，到备用隔离考场考试。考试时突发身体不适，请及时报告并配合应急处置。有异常情况人员在核酸检测结果确定前，全程佩戴口罩，避免使用公共交通工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eastAsia="仿宋_GB2312" w:cs="黑体"/>
          <w:snapToGrid w:val="0"/>
          <w:kern w:val="0"/>
          <w:sz w:val="32"/>
          <w:szCs w:val="32"/>
          <w:lang w:val="en-US" w:eastAsia="zh-CN" w:bidi="ar-SA"/>
        </w:rPr>
        <w:t>八</w:t>
      </w:r>
      <w:r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  <w:t>、低风险地区的考生在进入考场前要佩戴口罩，进入考场就座后，考生可以自主决定是否继续佩戴，但不得妨碍身份识别和验证。非低风险地区、发热隔离考场的考生要全程佩戴口罩。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/>
        <w:textAlignment w:val="auto"/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黑体"/>
          <w:snapToGrid w:val="0"/>
          <w:kern w:val="0"/>
          <w:sz w:val="32"/>
          <w:szCs w:val="32"/>
          <w:lang w:val="en-US" w:eastAsia="zh-CN" w:bidi="ar-SA"/>
        </w:rPr>
        <w:t>九</w:t>
      </w:r>
      <w:r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  <w:t>、根据疫情防控要求，除考生本人外，其他人员一律不得进入考点。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snapToGrid w:val="0"/>
          <w:kern w:val="0"/>
          <w:sz w:val="32"/>
          <w:szCs w:val="32"/>
          <w:lang w:val="en-US" w:eastAsia="zh-CN" w:bidi="ar-SA"/>
        </w:rPr>
        <w:t>十、考生应事先了解考点交通拥堵情况，赴考时尽量提前出行，为入场检查、体温检测留下足够的时间。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B3F07D6"/>
    <w:rsid w:val="7B3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2022-11-11T09:36:00Z</dcterms:created>
  <dc:creator>Administrator</dc:creator>
  <cp:lastModifiedBy>Administrator</cp:lastModifiedBy>
  <dcterms:modified xsi:type="dcterms:W3CDTF">2022-11-11T09:36:25Z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428DDE9EABF74DFEB77FB3208BAC3F31</vt:lpwstr>
  </property>
</Properties>
</file>