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" w:afterAutospacing="0" w:line="420" w:lineRule="atLeast"/>
        <w:ind w:left="600" w:right="600" w:firstLine="42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" w:afterAutospacing="0" w:line="420" w:lineRule="atLeast"/>
        <w:ind w:left="600" w:right="600" w:firstLine="420"/>
        <w:jc w:val="left"/>
        <w:rPr>
          <w:rFonts w:hint="eastAsia" w:ascii="宋体" w:hAnsi="宋体" w:eastAsia="宋体" w:cs="宋体"/>
          <w:b w:val="0"/>
          <w:bCs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2022年镇宁民族中学、镇宁自治县第一高级中学（镇宁实验学校）招聘教师计划表</w:t>
      </w:r>
    </w:p>
    <w:tbl>
      <w:tblPr>
        <w:tblW w:w="859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300"/>
        <w:gridCol w:w="909"/>
        <w:gridCol w:w="731"/>
        <w:gridCol w:w="2012"/>
        <w:gridCol w:w="1940"/>
        <w:gridCol w:w="9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招聘学校、学段及学科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镇宁民族中学高中语文教师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本科：中国语言文学类；硕士研究生：中国语言文学（一级学科）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持“二级甲等”普通话等级证，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镇宁民族中学高中数学教师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本科：数学类；硕士研究生：数学（一级学科）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镇宁民族中学高中日语教师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本科：日语专业；硕士研究生：日语语言文学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镇宁民族中学高中物理教师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本科：物理学类；硕士研究生：物理学（一级学科）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镇宁民族中学高中通用技术教师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本科：科学教育专业；硕士研究生：科学与技术教育硕士（专业硕士）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镇宁自治县第一高级中学（镇宁实验学校）小学英语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本科：英语；硕士研究生：英语语言文学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镇宁自治县第一高级中学（镇宁实验学校）初中历史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本科：历史学类；硕士研究生： 历史学（一级学科）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52042308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镇宁自治县第一高级中学（镇宁实验学校）初中政治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  <w:u w:val="none"/>
                <w:bdr w:val="none" w:color="auto" w:sz="0" w:space="0"/>
              </w:rPr>
              <w:t>国家承认学历的普通高等教育大学本科及以上学历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</w:rPr>
              <w:t>本科：政治学类、思想政治教育 ；硕士研究生：政治学（一级学科）、、思想政治教育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3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840"/>
        <w:gridCol w:w="951"/>
        <w:gridCol w:w="1433"/>
        <w:gridCol w:w="717"/>
        <w:gridCol w:w="303"/>
        <w:gridCol w:w="840"/>
        <w:gridCol w:w="979"/>
        <w:gridCol w:w="840"/>
        <w:gridCol w:w="144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7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9"/>
                <w:szCs w:val="19"/>
                <w:bdr w:val="none" w:color="auto" w:sz="0" w:space="0"/>
              </w:rPr>
              <w:t>镇宁民族中学、镇宁自治县第一高级中学（镇宁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9"/>
                <w:szCs w:val="19"/>
                <w:bdr w:val="none" w:color="auto" w:sz="0" w:space="0"/>
              </w:rPr>
              <w:t>实验学校）公开招聘教师报名表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7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报名序号：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技术职称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户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3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 （学位）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住 址</w:t>
            </w:r>
          </w:p>
        </w:tc>
        <w:tc>
          <w:tcPr>
            <w:tcW w:w="6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院 校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时 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居民身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份证号</w:t>
            </w:r>
          </w:p>
        </w:tc>
        <w:tc>
          <w:tcPr>
            <w:tcW w:w="6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手机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座机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报名信息承诺</w:t>
            </w:r>
          </w:p>
        </w:tc>
        <w:tc>
          <w:tcPr>
            <w:tcW w:w="6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2.如本人所填联系电话有变，请及时联系本次招聘办进行更改；如果无法联系，造成的后果，责任自负。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考生签名： 代报人员签名：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照片（1）</w:t>
            </w:r>
          </w:p>
        </w:tc>
        <w:tc>
          <w:tcPr>
            <w:tcW w:w="345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照片（2）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（初审人签字）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2022年 月 日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小组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2022年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、考生须持有效《居民身份证》和准考证参加考试，否则将取消考试资格。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4" w:space="0"/>
          <w:right w:val="none" w:color="auto" w:sz="0" w:space="0"/>
        </w:pBdr>
        <w:spacing w:before="0" w:beforeAutospacing="0" w:after="0" w:afterAutospacing="0" w:line="372" w:lineRule="atLeast"/>
        <w:ind w:left="600" w:right="0" w:hanging="360"/>
        <w:jc w:val="center"/>
        <w:rPr>
          <w:color w:val="FFFFFF"/>
        </w:rPr>
      </w:pPr>
    </w:p>
    <w:p>
      <w:bookmarkStart w:id="0" w:name="_GoBack"/>
      <w:bookmarkEnd w:id="0"/>
    </w:p>
    <w:sectPr>
      <w:pgSz w:w="11906" w:h="16838"/>
      <w:pgMar w:top="850" w:right="850" w:bottom="851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7228F"/>
    <w:multiLevelType w:val="multilevel"/>
    <w:tmpl w:val="591722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7E12492"/>
    <w:rsid w:val="18291542"/>
    <w:rsid w:val="67E12492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2022-11-04T00:49:00Z</dcterms:created>
  <dc:creator>Administrator</dc:creator>
  <cp:lastModifiedBy>Administrator</cp:lastModifiedBy>
  <dcterms:modified xsi:type="dcterms:W3CDTF">2022-11-04T01:14:07Z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4B3A16D65B88434DB27D12B771DA7906</vt:lpwstr>
  </property>
</Properties>
</file>