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line="560" w:lineRule="exact"/>
        <w:ind w:right="664"/>
        <w:rPr>
          <w:rFonts w:hint="eastAsia" w:ascii="仿宋" w:hAnsi="仿宋" w:eastAsia="仿宋" w:cs="仿宋_GB2312"/>
          <w:spacing w:val="6"/>
          <w:sz w:val="32"/>
          <w:szCs w:val="32"/>
        </w:rPr>
      </w:pPr>
      <w:r>
        <w:rPr>
          <w:rFonts w:hint="eastAsia" w:ascii="仿宋" w:hAnsi="仿宋" w:eastAsia="仿宋" w:cs="仿宋_GB2312"/>
          <w:spacing w:val="6"/>
          <w:sz w:val="32"/>
          <w:szCs w:val="32"/>
        </w:rPr>
        <w:t>附件二：</w:t>
      </w: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唐山市路北区2022年教师专项选聘</w:t>
      </w: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省级重点师范大学名单</w:t>
      </w:r>
    </w:p>
    <w:p>
      <w:pPr>
        <w:pStyle w:val="3"/>
        <w:widowControl/>
        <w:shd w:val="clear" w:color="auto" w:fill="FFFFFF"/>
        <w:spacing w:before="0" w:beforeAutospacing="0" w:after="0" w:afterAutospacing="0" w:line="570" w:lineRule="exact"/>
        <w:jc w:val="center"/>
        <w:rPr>
          <w:rFonts w:hint="eastAsia" w:ascii="楷体" w:hAnsi="楷体" w:eastAsia="楷体" w:cs="仿宋_GB2312"/>
          <w:b/>
          <w:spacing w:val="8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仿宋_GB2312"/>
          <w:b/>
          <w:spacing w:val="8"/>
          <w:sz w:val="32"/>
          <w:szCs w:val="32"/>
          <w:shd w:val="clear" w:color="auto" w:fill="FFFFFF"/>
        </w:rPr>
        <w:t>（共36所高校）</w:t>
      </w:r>
    </w:p>
    <w:p>
      <w:pPr>
        <w:pStyle w:val="3"/>
        <w:widowControl/>
        <w:shd w:val="clear" w:color="auto" w:fill="FFFFFF"/>
        <w:spacing w:before="0" w:beforeAutospacing="0" w:after="0" w:afterAutospacing="0" w:line="570" w:lineRule="exact"/>
        <w:jc w:val="both"/>
        <w:rPr>
          <w:rFonts w:hint="eastAsia" w:ascii="仿宋" w:hAnsi="仿宋" w:eastAsia="仿宋" w:cs="仿宋_GB2312"/>
          <w:spacing w:val="8"/>
          <w:sz w:val="32"/>
          <w:szCs w:val="32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="0" w:beforeAutospacing="0" w:after="0" w:afterAutospacing="0" w:line="570" w:lineRule="exact"/>
        <w:jc w:val="both"/>
        <w:rPr>
          <w:rFonts w:hint="eastAsia" w:ascii="仿宋" w:hAnsi="仿宋" w:eastAsia="仿宋" w:cs="仿宋_GB2312"/>
          <w:spacing w:val="8"/>
          <w:sz w:val="32"/>
          <w:szCs w:val="32"/>
        </w:rPr>
      </w:pPr>
      <w:r>
        <w:rPr>
          <w:rFonts w:hint="eastAsia" w:ascii="仿宋" w:hAnsi="仿宋" w:eastAsia="仿宋" w:cs="仿宋_GB2312"/>
          <w:spacing w:val="8"/>
          <w:sz w:val="32"/>
          <w:szCs w:val="32"/>
        </w:rPr>
        <w:t>北京师范大学（教育部直属）、华东师范大学（教育部直属）</w:t>
      </w:r>
    </w:p>
    <w:p>
      <w:pPr>
        <w:pStyle w:val="3"/>
        <w:widowControl/>
        <w:shd w:val="clear" w:color="auto" w:fill="FFFFFF"/>
        <w:spacing w:before="0" w:beforeAutospacing="0" w:after="0" w:afterAutospacing="0" w:line="570" w:lineRule="exact"/>
        <w:jc w:val="both"/>
        <w:rPr>
          <w:rFonts w:hint="eastAsia" w:ascii="仿宋" w:hAnsi="仿宋" w:eastAsia="仿宋" w:cs="仿宋_GB2312"/>
          <w:spacing w:val="8"/>
          <w:sz w:val="32"/>
          <w:szCs w:val="32"/>
        </w:rPr>
      </w:pPr>
      <w:r>
        <w:rPr>
          <w:rFonts w:hint="eastAsia" w:ascii="仿宋" w:hAnsi="仿宋" w:eastAsia="仿宋" w:cs="仿宋_GB2312"/>
          <w:spacing w:val="8"/>
          <w:sz w:val="32"/>
          <w:szCs w:val="32"/>
        </w:rPr>
        <w:t>东北师范大学（教育部直属）、华中师范大学（教育部直属）</w:t>
      </w:r>
    </w:p>
    <w:p>
      <w:pPr>
        <w:pStyle w:val="3"/>
        <w:widowControl/>
        <w:shd w:val="clear" w:color="auto" w:fill="FFFFFF"/>
        <w:spacing w:before="0" w:beforeAutospacing="0" w:after="0" w:afterAutospacing="0" w:line="570" w:lineRule="exact"/>
        <w:jc w:val="both"/>
        <w:rPr>
          <w:rFonts w:hint="eastAsia" w:ascii="仿宋" w:hAnsi="仿宋" w:eastAsia="仿宋" w:cs="仿宋_GB2312"/>
          <w:spacing w:val="8"/>
          <w:sz w:val="32"/>
          <w:szCs w:val="32"/>
        </w:rPr>
      </w:pPr>
      <w:r>
        <w:rPr>
          <w:rFonts w:hint="eastAsia" w:ascii="仿宋" w:hAnsi="仿宋" w:eastAsia="仿宋" w:cs="仿宋_GB2312"/>
          <w:spacing w:val="8"/>
          <w:sz w:val="32"/>
          <w:szCs w:val="32"/>
        </w:rPr>
        <w:t>陕西师范大学（教育部直属）、西南大学（教育部直属）</w:t>
      </w:r>
    </w:p>
    <w:p>
      <w:pPr>
        <w:pStyle w:val="3"/>
        <w:widowControl/>
        <w:shd w:val="clear" w:color="auto" w:fill="FFFFFF"/>
        <w:spacing w:before="0" w:beforeAutospacing="0" w:after="0" w:afterAutospacing="0" w:line="570" w:lineRule="exact"/>
        <w:jc w:val="both"/>
        <w:rPr>
          <w:rFonts w:hint="eastAsia" w:ascii="仿宋" w:hAnsi="仿宋" w:eastAsia="仿宋" w:cs="仿宋_GB2312"/>
          <w:spacing w:val="8"/>
          <w:sz w:val="32"/>
          <w:szCs w:val="32"/>
        </w:rPr>
      </w:pPr>
      <w:r>
        <w:rPr>
          <w:rFonts w:hint="eastAsia" w:ascii="仿宋" w:hAnsi="仿宋" w:eastAsia="仿宋" w:cs="仿宋_GB2312"/>
          <w:spacing w:val="8"/>
          <w:sz w:val="32"/>
          <w:szCs w:val="32"/>
        </w:rPr>
        <w:t>首都师范大学、重庆师范大学、河北师范大学、山西师范大学、</w:t>
      </w:r>
    </w:p>
    <w:p>
      <w:pPr>
        <w:pStyle w:val="3"/>
        <w:widowControl/>
        <w:shd w:val="clear" w:color="auto" w:fill="FFFFFF"/>
        <w:spacing w:before="0" w:beforeAutospacing="0" w:after="0" w:afterAutospacing="0" w:line="570" w:lineRule="exact"/>
        <w:jc w:val="both"/>
        <w:rPr>
          <w:rFonts w:hint="eastAsia" w:ascii="仿宋" w:hAnsi="仿宋" w:eastAsia="仿宋" w:cs="仿宋_GB2312"/>
          <w:spacing w:val="8"/>
          <w:sz w:val="32"/>
          <w:szCs w:val="32"/>
        </w:rPr>
      </w:pPr>
      <w:r>
        <w:rPr>
          <w:rFonts w:hint="eastAsia" w:ascii="仿宋" w:hAnsi="仿宋" w:eastAsia="仿宋" w:cs="仿宋_GB2312"/>
          <w:spacing w:val="8"/>
          <w:sz w:val="32"/>
          <w:szCs w:val="32"/>
        </w:rPr>
        <w:t>辽宁师范大学、上海师范大学、吉林师范大学、江苏师范大学、南京师范大学、浙江师范大学、杭州师范大学、安徽师范大学、湖北师范大学、福建师范大学、江西师范大学、山东师范大学、河南师范大学、天津师范大学、湖南师范大学、四川师范大学、海南师范大学、贵州师范大学、云南师范大学、华南师范大学、西北师范大学、青海师范大学、广西师范大学、新疆师范大学</w:t>
      </w:r>
    </w:p>
    <w:p>
      <w:pPr>
        <w:pStyle w:val="3"/>
        <w:widowControl/>
        <w:shd w:val="clear" w:color="auto" w:fill="FFFFFF"/>
        <w:spacing w:before="0" w:beforeAutospacing="0" w:after="0" w:afterAutospacing="0" w:line="570" w:lineRule="exact"/>
        <w:jc w:val="both"/>
        <w:rPr>
          <w:rFonts w:hint="eastAsia"/>
        </w:rPr>
      </w:pPr>
      <w:r>
        <w:rPr>
          <w:rFonts w:hint="eastAsia" w:ascii="仿宋" w:hAnsi="仿宋" w:eastAsia="仿宋" w:cs="仿宋_GB2312"/>
          <w:spacing w:val="8"/>
          <w:sz w:val="32"/>
          <w:szCs w:val="32"/>
        </w:rPr>
        <w:t>内蒙古师范大学、哈尔滨师范大学</w:t>
      </w:r>
    </w:p>
    <w:p>
      <w:bookmarkStart w:id="0" w:name="_GoBack"/>
      <w:bookmarkEnd w:id="0"/>
    </w:p>
    <w:sectPr>
      <w:headerReference r:id="rId3" w:type="default"/>
      <w:pgSz w:w="11906" w:h="16838"/>
      <w:pgMar w:top="851" w:right="1701" w:bottom="851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32385BCE"/>
    <w:rsid w:val="32385BCE"/>
    <w:rsid w:val="5001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2022-09-19T00:45:00Z</dcterms:created>
  <dc:creator>Administrator</dc:creator>
  <cp:lastModifiedBy>Administrator</cp:lastModifiedBy>
  <dcterms:modified xsi:type="dcterms:W3CDTF">2022-09-19T00:56:07Z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343022362E8B4B3B80E0D601D2512F12</vt:lpwstr>
  </property>
</Properties>
</file>