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滨州市教育局所属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滨州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实验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公开引进急需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学科教师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 xml:space="preserve">报考单位:                   岗位名称：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3"/>
        <w:gridCol w:w="347"/>
        <w:gridCol w:w="362"/>
        <w:gridCol w:w="698"/>
        <w:gridCol w:w="569"/>
        <w:gridCol w:w="233"/>
        <w:gridCol w:w="556"/>
        <w:gridCol w:w="106"/>
        <w:gridCol w:w="238"/>
        <w:gridCol w:w="468"/>
        <w:gridCol w:w="459"/>
        <w:gridCol w:w="767"/>
        <w:gridCol w:w="182"/>
        <w:gridCol w:w="783"/>
        <w:gridCol w:w="88"/>
        <w:gridCol w:w="306"/>
        <w:gridCol w:w="170"/>
        <w:gridCol w:w="540"/>
        <w:gridCol w:w="42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面貌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是否应届毕业生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110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证号</w:t>
            </w:r>
          </w:p>
        </w:tc>
        <w:tc>
          <w:tcPr>
            <w:tcW w:w="310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1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本科学历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是否为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研究生学历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21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教师资格证（学科学段）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427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参加工作时间</w:t>
            </w: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（职称）</w:t>
            </w:r>
          </w:p>
        </w:tc>
        <w:tc>
          <w:tcPr>
            <w:tcW w:w="36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是否在编在岗</w:t>
            </w:r>
          </w:p>
        </w:tc>
        <w:tc>
          <w:tcPr>
            <w:tcW w:w="24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  <w:tc>
          <w:tcPr>
            <w:tcW w:w="18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近3年年度考核结果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是否定向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历</w:t>
            </w:r>
          </w:p>
        </w:tc>
        <w:tc>
          <w:tcPr>
            <w:tcW w:w="8611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（从高中经历开始，待业期也要填写，经历要连续，不得有间断）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584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2" w:leftChars="144" w:right="960"/>
              <w:jc w:val="lef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8611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960"/>
              <w:jc w:val="both"/>
              <w:textAlignment w:val="auto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8" w:hRule="atLeast"/>
          <w:jc w:val="center"/>
        </w:trPr>
        <w:tc>
          <w:tcPr>
            <w:tcW w:w="9504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00" w:firstLineChars="100"/>
              <w:textAlignment w:val="auto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工作单位</w:t>
            </w:r>
            <w:r>
              <w:rPr>
                <w:rFonts w:hint="eastAsia"/>
                <w:color w:val="auto"/>
                <w:sz w:val="20"/>
                <w:szCs w:val="20"/>
              </w:rPr>
              <w:t>意见：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提供存在困难，可在考察体检阶段提供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00" w:firstLineChars="100"/>
              <w:jc w:val="right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/>
                <w:color w:val="auto"/>
                <w:sz w:val="20"/>
                <w:szCs w:val="20"/>
              </w:rPr>
              <w:t>：              年   月   日</w:t>
            </w:r>
          </w:p>
        </w:tc>
      </w:tr>
    </w:tbl>
    <w:p/>
    <w:p>
      <w:pPr>
        <w:rPr>
          <w:rFonts w:hint="eastAsia"/>
        </w:rPr>
      </w:pPr>
    </w:p>
    <w:bookmarkEnd w:id="0"/>
    <w:sectPr>
      <w:headerReference r:id="rId3" w:type="default"/>
      <w:footerReference r:id="rId4" w:type="default"/>
      <w:pgSz w:w="11906" w:h="16838"/>
      <w:pgMar w:top="1531" w:right="1247" w:bottom="1984" w:left="1474" w:header="851" w:footer="992" w:gutter="0"/>
      <w:pgNumType w:fmt="numberInDash"/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EE7D7E"/>
    <w:rsid w:val="2DEE7D7E"/>
    <w:rsid w:val="46C40504"/>
    <w:rsid w:val="6DE22E9A"/>
    <w:rsid w:val="6EA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9"/>
    <w:pPr>
      <w:spacing w:before="200" w:beforeLines="0" w:beforeAutospacing="0" w:after="100" w:afterLines="0" w:afterAutospacing="0" w:line="11" w:lineRule="atLeast"/>
      <w:jc w:val="left"/>
      <w:outlineLvl w:val="2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hint="default"/>
      <w:sz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2022-08-29T00:58:00Z</dcterms:created>
  <dc:creator>Administrator</dc:creator>
  <cp:lastModifiedBy>Administrator</cp:lastModifiedBy>
  <dcterms:modified xsi:type="dcterms:W3CDTF">2022-08-29T01:22:05Z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5A9BDB59CEDD4FA98EE916494C690DA0</vt:lpwstr>
  </property>
</Properties>
</file>