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eastAsia="黑体"/>
          <w:sz w:val="32"/>
          <w:szCs w:val="32"/>
        </w:rPr>
      </w:pPr>
      <w:r>
        <w:rPr>
          <w:rFonts w:hint="eastAsia" w:ascii="黑体" w:eastAsia="黑体"/>
          <w:sz w:val="32"/>
          <w:szCs w:val="32"/>
        </w:rPr>
        <w:t>附件1</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2022年市二院公开招聘编内工作人员岗位表</w:t>
      </w:r>
    </w:p>
    <w:p>
      <w:pPr>
        <w:spacing w:line="520" w:lineRule="exact"/>
        <w:jc w:val="center"/>
        <w:rPr>
          <w:rFonts w:hint="eastAsia" w:ascii="方正小标宋简体" w:eastAsia="方正小标宋简体"/>
          <w:sz w:val="44"/>
          <w:szCs w:val="44"/>
        </w:rPr>
      </w:pPr>
    </w:p>
    <w:tbl>
      <w:tblPr>
        <w:tblStyle w:val="6"/>
        <w:tblpPr w:leftFromText="180" w:rightFromText="180" w:vertAnchor="text" w:horzAnchor="page" w:tblpX="598" w:tblpY="5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67"/>
        <w:gridCol w:w="567"/>
        <w:gridCol w:w="744"/>
        <w:gridCol w:w="675"/>
        <w:gridCol w:w="990"/>
        <w:gridCol w:w="870"/>
        <w:gridCol w:w="975"/>
        <w:gridCol w:w="1657"/>
        <w:gridCol w:w="1187"/>
        <w:gridCol w:w="900"/>
        <w:gridCol w:w="1170"/>
        <w:gridCol w:w="271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26" w:type="dxa"/>
            <w:vMerge w:val="restart"/>
            <w:noWrap w:val="0"/>
            <w:vAlign w:val="center"/>
          </w:tcPr>
          <w:p>
            <w:pPr>
              <w:widowControl/>
              <w:jc w:val="center"/>
              <w:rPr>
                <w:rFonts w:ascii="宋体" w:hAnsi="宋体"/>
                <w:b/>
                <w:bCs/>
                <w:kern w:val="0"/>
                <w:sz w:val="18"/>
                <w:szCs w:val="18"/>
              </w:rPr>
            </w:pPr>
            <w:r>
              <w:rPr>
                <w:rFonts w:hint="eastAsia" w:ascii="宋体" w:hAnsi="宋体"/>
                <w:b/>
                <w:bCs/>
                <w:kern w:val="0"/>
                <w:sz w:val="18"/>
                <w:szCs w:val="18"/>
              </w:rPr>
              <w:t>序号</w:t>
            </w:r>
          </w:p>
        </w:tc>
        <w:tc>
          <w:tcPr>
            <w:tcW w:w="567" w:type="dxa"/>
            <w:vMerge w:val="restart"/>
            <w:noWrap w:val="0"/>
            <w:vAlign w:val="center"/>
          </w:tcPr>
          <w:p>
            <w:pPr>
              <w:widowControl/>
              <w:jc w:val="center"/>
              <w:rPr>
                <w:rFonts w:ascii="宋体" w:hAnsi="宋体"/>
                <w:b/>
                <w:bCs/>
                <w:kern w:val="0"/>
                <w:sz w:val="18"/>
                <w:szCs w:val="18"/>
              </w:rPr>
            </w:pPr>
            <w:r>
              <w:rPr>
                <w:rFonts w:hint="eastAsia" w:ascii="宋体" w:hAnsi="宋体"/>
                <w:b/>
                <w:bCs/>
                <w:kern w:val="0"/>
                <w:sz w:val="18"/>
                <w:szCs w:val="18"/>
              </w:rPr>
              <w:t>招聘单位</w:t>
            </w:r>
          </w:p>
        </w:tc>
        <w:tc>
          <w:tcPr>
            <w:tcW w:w="567" w:type="dxa"/>
            <w:vMerge w:val="restart"/>
            <w:noWrap w:val="0"/>
            <w:vAlign w:val="center"/>
          </w:tcPr>
          <w:p>
            <w:pPr>
              <w:widowControl/>
              <w:jc w:val="center"/>
              <w:rPr>
                <w:rFonts w:ascii="宋体" w:hAnsi="宋体"/>
                <w:b/>
                <w:bCs/>
                <w:kern w:val="0"/>
                <w:sz w:val="18"/>
                <w:szCs w:val="18"/>
              </w:rPr>
            </w:pPr>
            <w:r>
              <w:rPr>
                <w:rFonts w:hint="eastAsia" w:ascii="宋体" w:hAnsi="宋体"/>
                <w:b/>
                <w:bCs/>
                <w:kern w:val="0"/>
                <w:sz w:val="18"/>
                <w:szCs w:val="18"/>
              </w:rPr>
              <w:t>单位类别</w:t>
            </w:r>
          </w:p>
        </w:tc>
        <w:tc>
          <w:tcPr>
            <w:tcW w:w="744" w:type="dxa"/>
            <w:vMerge w:val="restart"/>
            <w:noWrap w:val="0"/>
            <w:vAlign w:val="center"/>
          </w:tcPr>
          <w:p>
            <w:pPr>
              <w:widowControl/>
              <w:jc w:val="center"/>
              <w:rPr>
                <w:rFonts w:hint="eastAsia" w:ascii="宋体" w:hAnsi="宋体" w:eastAsia="宋体"/>
                <w:b/>
                <w:bCs/>
                <w:kern w:val="0"/>
                <w:sz w:val="18"/>
                <w:szCs w:val="18"/>
                <w:lang w:eastAsia="zh-CN"/>
              </w:rPr>
            </w:pPr>
            <w:r>
              <w:rPr>
                <w:rFonts w:hint="eastAsia" w:ascii="宋体" w:hAnsi="宋体"/>
                <w:b/>
                <w:bCs/>
                <w:kern w:val="0"/>
                <w:sz w:val="18"/>
                <w:szCs w:val="18"/>
              </w:rPr>
              <w:t>招聘计划总数</w:t>
            </w:r>
          </w:p>
          <w:p>
            <w:pPr>
              <w:widowControl/>
              <w:jc w:val="center"/>
              <w:rPr>
                <w:rFonts w:ascii="宋体" w:hAnsi="宋体"/>
                <w:b/>
                <w:bCs/>
                <w:kern w:val="0"/>
                <w:sz w:val="18"/>
                <w:szCs w:val="18"/>
              </w:rPr>
            </w:pPr>
            <w:r>
              <w:rPr>
                <w:rFonts w:hint="eastAsia" w:ascii="宋体" w:hAnsi="宋体"/>
                <w:b/>
                <w:bCs/>
                <w:kern w:val="0"/>
                <w:sz w:val="18"/>
                <w:szCs w:val="18"/>
              </w:rPr>
              <w:t>（名)</w:t>
            </w:r>
          </w:p>
        </w:tc>
        <w:tc>
          <w:tcPr>
            <w:tcW w:w="675" w:type="dxa"/>
            <w:vMerge w:val="restart"/>
            <w:noWrap w:val="0"/>
            <w:vAlign w:val="center"/>
          </w:tcPr>
          <w:p>
            <w:pPr>
              <w:widowControl/>
              <w:jc w:val="center"/>
              <w:rPr>
                <w:rFonts w:ascii="宋体" w:hAnsi="宋体"/>
                <w:b/>
                <w:bCs/>
                <w:kern w:val="0"/>
                <w:sz w:val="18"/>
                <w:szCs w:val="18"/>
              </w:rPr>
            </w:pPr>
            <w:r>
              <w:rPr>
                <w:rFonts w:hint="eastAsia" w:ascii="宋体" w:hAnsi="宋体"/>
                <w:b/>
                <w:bCs/>
                <w:kern w:val="0"/>
                <w:sz w:val="18"/>
                <w:szCs w:val="18"/>
              </w:rPr>
              <w:t>用工形式</w:t>
            </w:r>
          </w:p>
        </w:tc>
        <w:tc>
          <w:tcPr>
            <w:tcW w:w="990" w:type="dxa"/>
            <w:vMerge w:val="restart"/>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岗位名称</w:t>
            </w:r>
          </w:p>
        </w:tc>
        <w:tc>
          <w:tcPr>
            <w:tcW w:w="870" w:type="dxa"/>
            <w:vMerge w:val="restart"/>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岗位代码</w:t>
            </w:r>
          </w:p>
        </w:tc>
        <w:tc>
          <w:tcPr>
            <w:tcW w:w="975" w:type="dxa"/>
            <w:vMerge w:val="restart"/>
            <w:noWrap w:val="0"/>
            <w:vAlign w:val="center"/>
          </w:tcPr>
          <w:p>
            <w:pPr>
              <w:widowControl/>
              <w:jc w:val="center"/>
              <w:rPr>
                <w:rFonts w:hint="eastAsia" w:ascii="宋体" w:hAnsi="宋体" w:eastAsia="宋体"/>
                <w:b/>
                <w:bCs/>
                <w:kern w:val="0"/>
                <w:sz w:val="18"/>
                <w:szCs w:val="18"/>
                <w:lang w:eastAsia="zh-CN"/>
              </w:rPr>
            </w:pPr>
            <w:r>
              <w:rPr>
                <w:rFonts w:hint="eastAsia" w:ascii="宋体" w:hAnsi="宋体"/>
                <w:b/>
                <w:bCs/>
                <w:kern w:val="0"/>
                <w:sz w:val="18"/>
                <w:szCs w:val="18"/>
              </w:rPr>
              <w:t>招聘人数</w:t>
            </w:r>
          </w:p>
          <w:p>
            <w:pPr>
              <w:widowControl/>
              <w:jc w:val="center"/>
              <w:rPr>
                <w:rFonts w:ascii="宋体" w:hAnsi="宋体"/>
                <w:b/>
                <w:bCs/>
                <w:kern w:val="0"/>
                <w:sz w:val="18"/>
                <w:szCs w:val="18"/>
              </w:rPr>
            </w:pPr>
            <w:r>
              <w:rPr>
                <w:rFonts w:hint="eastAsia" w:ascii="宋体" w:hAnsi="宋体"/>
                <w:b/>
                <w:bCs/>
                <w:kern w:val="0"/>
                <w:sz w:val="18"/>
                <w:szCs w:val="18"/>
              </w:rPr>
              <w:t>（名)</w:t>
            </w:r>
          </w:p>
        </w:tc>
        <w:tc>
          <w:tcPr>
            <w:tcW w:w="9112" w:type="dxa"/>
            <w:gridSpan w:val="6"/>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岗位条件和要求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26" w:type="dxa"/>
            <w:vMerge w:val="continue"/>
            <w:noWrap w:val="0"/>
            <w:vAlign w:val="center"/>
          </w:tcPr>
          <w:p>
            <w:pPr>
              <w:widowControl/>
              <w:jc w:val="left"/>
              <w:rPr>
                <w:rFonts w:ascii="宋体" w:hAnsi="宋体"/>
                <w:b/>
                <w:bCs/>
                <w:kern w:val="0"/>
                <w:sz w:val="18"/>
                <w:szCs w:val="18"/>
              </w:rPr>
            </w:pPr>
          </w:p>
        </w:tc>
        <w:tc>
          <w:tcPr>
            <w:tcW w:w="567" w:type="dxa"/>
            <w:vMerge w:val="continue"/>
            <w:noWrap w:val="0"/>
            <w:vAlign w:val="center"/>
          </w:tcPr>
          <w:p>
            <w:pPr>
              <w:widowControl/>
              <w:jc w:val="left"/>
              <w:rPr>
                <w:rFonts w:ascii="宋体" w:hAnsi="宋体"/>
                <w:b/>
                <w:bCs/>
                <w:kern w:val="0"/>
                <w:sz w:val="18"/>
                <w:szCs w:val="18"/>
              </w:rPr>
            </w:pPr>
          </w:p>
        </w:tc>
        <w:tc>
          <w:tcPr>
            <w:tcW w:w="567" w:type="dxa"/>
            <w:vMerge w:val="continue"/>
            <w:noWrap w:val="0"/>
            <w:vAlign w:val="center"/>
          </w:tcPr>
          <w:p>
            <w:pPr>
              <w:widowControl/>
              <w:jc w:val="left"/>
              <w:rPr>
                <w:rFonts w:ascii="宋体" w:hAnsi="宋体"/>
                <w:b/>
                <w:bCs/>
                <w:kern w:val="0"/>
                <w:sz w:val="18"/>
                <w:szCs w:val="18"/>
              </w:rPr>
            </w:pPr>
          </w:p>
        </w:tc>
        <w:tc>
          <w:tcPr>
            <w:tcW w:w="744" w:type="dxa"/>
            <w:vMerge w:val="continue"/>
            <w:noWrap w:val="0"/>
            <w:vAlign w:val="center"/>
          </w:tcPr>
          <w:p>
            <w:pPr>
              <w:widowControl/>
              <w:jc w:val="left"/>
              <w:rPr>
                <w:rFonts w:ascii="宋体" w:hAnsi="宋体"/>
                <w:b/>
                <w:bCs/>
                <w:kern w:val="0"/>
                <w:sz w:val="18"/>
                <w:szCs w:val="18"/>
              </w:rPr>
            </w:pPr>
          </w:p>
        </w:tc>
        <w:tc>
          <w:tcPr>
            <w:tcW w:w="675" w:type="dxa"/>
            <w:vMerge w:val="continue"/>
            <w:noWrap w:val="0"/>
            <w:vAlign w:val="center"/>
          </w:tcPr>
          <w:p>
            <w:pPr>
              <w:widowControl/>
              <w:jc w:val="left"/>
              <w:rPr>
                <w:rFonts w:ascii="宋体" w:hAnsi="宋体"/>
                <w:b/>
                <w:bCs/>
                <w:kern w:val="0"/>
                <w:sz w:val="18"/>
                <w:szCs w:val="18"/>
              </w:rPr>
            </w:pPr>
          </w:p>
        </w:tc>
        <w:tc>
          <w:tcPr>
            <w:tcW w:w="990" w:type="dxa"/>
            <w:vMerge w:val="continue"/>
            <w:noWrap w:val="0"/>
            <w:vAlign w:val="center"/>
          </w:tcPr>
          <w:p>
            <w:pPr>
              <w:widowControl/>
              <w:jc w:val="left"/>
              <w:rPr>
                <w:rFonts w:ascii="宋体" w:hAnsi="宋体"/>
                <w:b/>
                <w:bCs/>
                <w:kern w:val="0"/>
                <w:sz w:val="18"/>
                <w:szCs w:val="18"/>
              </w:rPr>
            </w:pPr>
          </w:p>
        </w:tc>
        <w:tc>
          <w:tcPr>
            <w:tcW w:w="870" w:type="dxa"/>
            <w:vMerge w:val="continue"/>
            <w:noWrap w:val="0"/>
            <w:vAlign w:val="center"/>
          </w:tcPr>
          <w:p>
            <w:pPr>
              <w:widowControl/>
              <w:jc w:val="left"/>
              <w:rPr>
                <w:rFonts w:ascii="宋体" w:hAnsi="宋体"/>
                <w:b/>
                <w:bCs/>
                <w:kern w:val="0"/>
                <w:sz w:val="18"/>
                <w:szCs w:val="18"/>
              </w:rPr>
            </w:pPr>
          </w:p>
        </w:tc>
        <w:tc>
          <w:tcPr>
            <w:tcW w:w="975" w:type="dxa"/>
            <w:vMerge w:val="continue"/>
            <w:noWrap w:val="0"/>
            <w:vAlign w:val="center"/>
          </w:tcPr>
          <w:p>
            <w:pPr>
              <w:widowControl/>
              <w:jc w:val="left"/>
              <w:rPr>
                <w:rFonts w:ascii="宋体" w:hAnsi="宋体"/>
                <w:b/>
                <w:bCs/>
                <w:kern w:val="0"/>
                <w:sz w:val="18"/>
                <w:szCs w:val="18"/>
              </w:rPr>
            </w:pPr>
          </w:p>
        </w:tc>
        <w:tc>
          <w:tcPr>
            <w:tcW w:w="1657"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专业</w:t>
            </w:r>
          </w:p>
        </w:tc>
        <w:tc>
          <w:tcPr>
            <w:tcW w:w="1187"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学历</w:t>
            </w:r>
          </w:p>
        </w:tc>
        <w:tc>
          <w:tcPr>
            <w:tcW w:w="900"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学位</w:t>
            </w:r>
          </w:p>
        </w:tc>
        <w:tc>
          <w:tcPr>
            <w:tcW w:w="1170"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年龄</w:t>
            </w:r>
          </w:p>
        </w:tc>
        <w:tc>
          <w:tcPr>
            <w:tcW w:w="2713"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岗位条件</w:t>
            </w:r>
          </w:p>
        </w:tc>
        <w:tc>
          <w:tcPr>
            <w:tcW w:w="1485" w:type="dxa"/>
            <w:noWrap w:val="0"/>
            <w:vAlign w:val="center"/>
          </w:tcPr>
          <w:p>
            <w:pPr>
              <w:widowControl/>
              <w:jc w:val="center"/>
              <w:rPr>
                <w:rFonts w:ascii="宋体" w:hAnsi="宋体"/>
                <w:b/>
                <w:bCs/>
                <w:kern w:val="0"/>
                <w:sz w:val="18"/>
                <w:szCs w:val="18"/>
              </w:rPr>
            </w:pPr>
            <w:r>
              <w:rPr>
                <w:rFonts w:hint="eastAsia" w:ascii="宋体" w:hAnsi="宋体"/>
                <w:b/>
                <w:bCs/>
                <w:kern w:val="0"/>
                <w:sz w:val="18"/>
                <w:szCs w:val="18"/>
              </w:rPr>
              <w:t>用工科室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1</w:t>
            </w:r>
          </w:p>
        </w:tc>
        <w:tc>
          <w:tcPr>
            <w:tcW w:w="567" w:type="dxa"/>
            <w:vMerge w:val="restart"/>
            <w:noWrap w:val="0"/>
            <w:vAlign w:val="center"/>
          </w:tcPr>
          <w:p>
            <w:pPr>
              <w:widowControl/>
              <w:jc w:val="center"/>
              <w:rPr>
                <w:rFonts w:ascii="宋体" w:hAnsi="宋体"/>
                <w:kern w:val="0"/>
                <w:sz w:val="20"/>
                <w:szCs w:val="20"/>
              </w:rPr>
            </w:pPr>
            <w:r>
              <w:rPr>
                <w:rFonts w:hint="eastAsia" w:ascii="宋体" w:hAnsi="宋体"/>
                <w:kern w:val="0"/>
                <w:sz w:val="20"/>
                <w:szCs w:val="20"/>
              </w:rPr>
              <w:t>芜湖市第二人民医院</w:t>
            </w:r>
          </w:p>
        </w:tc>
        <w:tc>
          <w:tcPr>
            <w:tcW w:w="567" w:type="dxa"/>
            <w:vMerge w:val="restart"/>
            <w:noWrap w:val="0"/>
            <w:vAlign w:val="center"/>
          </w:tcPr>
          <w:p>
            <w:pPr>
              <w:widowControl/>
              <w:jc w:val="center"/>
              <w:rPr>
                <w:rFonts w:ascii="宋体" w:hAnsi="宋体"/>
                <w:kern w:val="0"/>
                <w:sz w:val="20"/>
                <w:szCs w:val="20"/>
              </w:rPr>
            </w:pPr>
            <w:r>
              <w:rPr>
                <w:rFonts w:hint="eastAsia" w:ascii="宋体" w:hAnsi="宋体"/>
                <w:kern w:val="0"/>
                <w:sz w:val="20"/>
                <w:szCs w:val="20"/>
              </w:rPr>
              <w:t>公益二类</w:t>
            </w:r>
          </w:p>
        </w:tc>
        <w:tc>
          <w:tcPr>
            <w:tcW w:w="744" w:type="dxa"/>
            <w:vMerge w:val="restart"/>
            <w:noWrap w:val="0"/>
            <w:vAlign w:val="center"/>
          </w:tcPr>
          <w:p>
            <w:pPr>
              <w:widowControl/>
              <w:jc w:val="center"/>
              <w:rPr>
                <w:rFonts w:ascii="宋体" w:hAnsi="宋体"/>
                <w:kern w:val="0"/>
                <w:sz w:val="20"/>
                <w:szCs w:val="20"/>
              </w:rPr>
            </w:pPr>
            <w:r>
              <w:rPr>
                <w:rFonts w:hint="eastAsia" w:ascii="宋体" w:hAnsi="宋体"/>
                <w:kern w:val="0"/>
                <w:sz w:val="20"/>
                <w:szCs w:val="20"/>
              </w:rPr>
              <w:t>22</w:t>
            </w:r>
          </w:p>
        </w:tc>
        <w:tc>
          <w:tcPr>
            <w:tcW w:w="675" w:type="dxa"/>
            <w:vMerge w:val="restart"/>
            <w:noWrap w:val="0"/>
            <w:vAlign w:val="center"/>
          </w:tcPr>
          <w:p>
            <w:pPr>
              <w:widowControl/>
              <w:jc w:val="center"/>
              <w:rPr>
                <w:rFonts w:hint="eastAsia" w:ascii="宋体" w:hAnsi="宋体"/>
                <w:kern w:val="0"/>
                <w:sz w:val="20"/>
                <w:szCs w:val="20"/>
              </w:rPr>
            </w:pPr>
            <w:r>
              <w:rPr>
                <w:rFonts w:hint="eastAsia" w:ascii="宋体" w:hAnsi="宋体"/>
                <w:kern w:val="0"/>
                <w:sz w:val="20"/>
                <w:szCs w:val="20"/>
              </w:rPr>
              <w:t>事</w:t>
            </w:r>
          </w:p>
          <w:p>
            <w:pPr>
              <w:widowControl/>
              <w:jc w:val="center"/>
              <w:rPr>
                <w:rFonts w:hint="eastAsia" w:ascii="宋体" w:hAnsi="宋体"/>
                <w:kern w:val="0"/>
                <w:sz w:val="20"/>
                <w:szCs w:val="20"/>
              </w:rPr>
            </w:pPr>
            <w:r>
              <w:rPr>
                <w:rFonts w:hint="eastAsia" w:ascii="宋体" w:hAnsi="宋体"/>
                <w:kern w:val="0"/>
                <w:sz w:val="20"/>
                <w:szCs w:val="20"/>
              </w:rPr>
              <w:t>业</w:t>
            </w:r>
          </w:p>
          <w:p>
            <w:pPr>
              <w:widowControl/>
              <w:jc w:val="center"/>
              <w:rPr>
                <w:rFonts w:hint="eastAsia" w:ascii="宋体" w:hAnsi="宋体"/>
                <w:kern w:val="0"/>
                <w:sz w:val="20"/>
                <w:szCs w:val="20"/>
              </w:rPr>
            </w:pPr>
            <w:r>
              <w:rPr>
                <w:rFonts w:hint="eastAsia" w:ascii="宋体" w:hAnsi="宋体"/>
                <w:kern w:val="0"/>
                <w:sz w:val="20"/>
                <w:szCs w:val="20"/>
              </w:rPr>
              <w:t>单</w:t>
            </w:r>
          </w:p>
          <w:p>
            <w:pPr>
              <w:widowControl/>
              <w:jc w:val="center"/>
              <w:rPr>
                <w:rFonts w:hint="eastAsia" w:ascii="宋体" w:hAnsi="宋体"/>
                <w:kern w:val="0"/>
                <w:sz w:val="20"/>
                <w:szCs w:val="20"/>
              </w:rPr>
            </w:pPr>
            <w:r>
              <w:rPr>
                <w:rFonts w:hint="eastAsia" w:ascii="宋体" w:hAnsi="宋体"/>
                <w:kern w:val="0"/>
                <w:sz w:val="20"/>
                <w:szCs w:val="20"/>
              </w:rPr>
              <w:t>位</w:t>
            </w:r>
          </w:p>
          <w:p>
            <w:pPr>
              <w:widowControl/>
              <w:jc w:val="center"/>
              <w:rPr>
                <w:rFonts w:hint="eastAsia" w:ascii="宋体" w:hAnsi="宋体"/>
                <w:kern w:val="0"/>
                <w:sz w:val="20"/>
                <w:szCs w:val="20"/>
              </w:rPr>
            </w:pPr>
            <w:r>
              <w:rPr>
                <w:rFonts w:hint="eastAsia" w:ascii="宋体" w:hAnsi="宋体"/>
                <w:kern w:val="0"/>
                <w:sz w:val="20"/>
                <w:szCs w:val="20"/>
              </w:rPr>
              <w:t>编</w:t>
            </w:r>
          </w:p>
          <w:p>
            <w:pPr>
              <w:widowControl/>
              <w:jc w:val="center"/>
              <w:rPr>
                <w:rFonts w:ascii="宋体" w:hAnsi="宋体"/>
                <w:kern w:val="0"/>
                <w:sz w:val="20"/>
                <w:szCs w:val="20"/>
              </w:rPr>
            </w:pPr>
            <w:r>
              <w:rPr>
                <w:rFonts w:hint="eastAsia" w:ascii="宋体" w:hAnsi="宋体"/>
                <w:kern w:val="0"/>
                <w:sz w:val="20"/>
                <w:szCs w:val="20"/>
              </w:rPr>
              <w:t>制</w:t>
            </w:r>
          </w:p>
          <w:p>
            <w:pPr>
              <w:rPr>
                <w:rFonts w:ascii="宋体" w:hAnsi="宋体"/>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center"/>
          </w:tcPr>
          <w:p>
            <w:pPr>
              <w:spacing w:line="400" w:lineRule="exact"/>
              <w:jc w:val="distribute"/>
              <w:rPr>
                <w:rFonts w:ascii="仿宋_GB2312" w:eastAsia="仿宋_GB2312"/>
                <w:color w:val="000000"/>
                <w:spacing w:val="-2"/>
                <w:w w:val="67"/>
                <w:kern w:val="0"/>
                <w:sz w:val="20"/>
                <w:szCs w:val="20"/>
                <w:fitText w:val="607" w:id="-1478736126"/>
              </w:rPr>
            </w:pPr>
            <w:r>
              <w:rPr>
                <w:rFonts w:hint="eastAsia" w:ascii="仿宋_GB2312" w:eastAsia="仿宋_GB2312"/>
                <w:color w:val="000000"/>
                <w:spacing w:val="1"/>
                <w:w w:val="86"/>
                <w:kern w:val="0"/>
                <w:sz w:val="20"/>
                <w:szCs w:val="20"/>
                <w:fitText w:val="607" w:id="345587361"/>
              </w:rPr>
              <w:t>20220</w:t>
            </w:r>
            <w:r>
              <w:rPr>
                <w:rFonts w:ascii="仿宋_GB2312" w:eastAsia="仿宋_GB2312"/>
                <w:color w:val="000000"/>
                <w:spacing w:val="1"/>
                <w:w w:val="86"/>
                <w:kern w:val="0"/>
                <w:sz w:val="20"/>
                <w:szCs w:val="20"/>
                <w:fitText w:val="607" w:id="345587361"/>
              </w:rPr>
              <w:t>1</w:t>
            </w:r>
            <w:r>
              <w:rPr>
                <w:rFonts w:ascii="仿宋_GB2312" w:eastAsia="仿宋_GB2312"/>
                <w:color w:val="000000"/>
                <w:spacing w:val="0"/>
                <w:w w:val="86"/>
                <w:kern w:val="0"/>
                <w:sz w:val="20"/>
                <w:szCs w:val="20"/>
                <w:fitText w:val="607" w:id="345587361"/>
              </w:rPr>
              <w:t>0</w:t>
            </w:r>
          </w:p>
          <w:p>
            <w:pPr>
              <w:spacing w:line="400" w:lineRule="exact"/>
              <w:ind w:firstLine="300" w:firstLineChars="200"/>
              <w:rPr>
                <w:rFonts w:hint="eastAsia" w:ascii="仿宋_GB2312" w:eastAsia="仿宋_GB2312"/>
                <w:color w:val="000000"/>
                <w:w w:val="74"/>
                <w:kern w:val="0"/>
                <w:sz w:val="20"/>
                <w:szCs w:val="20"/>
              </w:rPr>
            </w:pPr>
            <w:r>
              <w:rPr>
                <w:rFonts w:hint="eastAsia" w:ascii="仿宋_GB2312" w:eastAsia="仿宋_GB2312"/>
                <w:color w:val="000000"/>
                <w:spacing w:val="0"/>
                <w:w w:val="75"/>
                <w:kern w:val="0"/>
                <w:sz w:val="20"/>
                <w:szCs w:val="20"/>
                <w:fitText w:val="75" w:id="2065257021"/>
              </w:rPr>
              <w:t>1</w:t>
            </w:r>
          </w:p>
        </w:tc>
        <w:tc>
          <w:tcPr>
            <w:tcW w:w="97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280" w:lineRule="exact"/>
              <w:jc w:val="center"/>
              <w:rPr>
                <w:rFonts w:hint="eastAsia" w:ascii="仿宋_GB2312" w:eastAsia="仿宋_GB2312"/>
                <w:color w:val="000000"/>
                <w:sz w:val="20"/>
                <w:szCs w:val="20"/>
              </w:rPr>
            </w:pPr>
            <w:r>
              <w:rPr>
                <w:rFonts w:hint="eastAsia" w:ascii="仿宋_GB2312" w:eastAsia="仿宋_GB2312"/>
                <w:color w:val="000000"/>
                <w:sz w:val="20"/>
                <w:szCs w:val="20"/>
              </w:rPr>
              <w:t>内科学专业         外科学专业         急诊医学专业       麻醉学专业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ascii="仿宋_GB2312" w:hAnsi="宋体" w:eastAsia="仿宋_GB2312" w:cs="宋体"/>
                <w:sz w:val="20"/>
                <w:szCs w:val="20"/>
              </w:rPr>
            </w:pPr>
            <w:r>
              <w:rPr>
                <w:rFonts w:hint="eastAsia" w:ascii="仿宋_GB2312" w:hAnsi="宋体" w:eastAsia="仿宋_GB2312" w:cs="宋体"/>
                <w:sz w:val="20"/>
                <w:szCs w:val="20"/>
              </w:rPr>
              <w:t>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2</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center"/>
          </w:tcPr>
          <w:p>
            <w:pPr>
              <w:spacing w:line="400" w:lineRule="exact"/>
              <w:jc w:val="distribute"/>
              <w:rPr>
                <w:rFonts w:ascii="仿宋_GB2312" w:eastAsia="仿宋_GB2312"/>
                <w:color w:val="000000"/>
                <w:w w:val="74"/>
                <w:kern w:val="0"/>
                <w:sz w:val="20"/>
                <w:szCs w:val="20"/>
              </w:rPr>
            </w:pPr>
            <w:r>
              <w:rPr>
                <w:rFonts w:hint="eastAsia" w:ascii="仿宋_GB2312" w:eastAsia="仿宋_GB2312"/>
                <w:color w:val="000000"/>
                <w:spacing w:val="1"/>
                <w:w w:val="86"/>
                <w:kern w:val="0"/>
                <w:sz w:val="20"/>
                <w:szCs w:val="20"/>
                <w:fitText w:val="607" w:id="1970616798"/>
              </w:rPr>
              <w:t>20220</w:t>
            </w:r>
            <w:r>
              <w:rPr>
                <w:rFonts w:ascii="仿宋_GB2312" w:eastAsia="仿宋_GB2312"/>
                <w:color w:val="000000"/>
                <w:spacing w:val="1"/>
                <w:w w:val="86"/>
                <w:kern w:val="0"/>
                <w:sz w:val="20"/>
                <w:szCs w:val="20"/>
                <w:fitText w:val="607" w:id="1970616798"/>
              </w:rPr>
              <w:t>1</w:t>
            </w:r>
            <w:r>
              <w:rPr>
                <w:rFonts w:ascii="仿宋_GB2312" w:eastAsia="仿宋_GB2312"/>
                <w:color w:val="000000"/>
                <w:spacing w:val="0"/>
                <w:w w:val="86"/>
                <w:kern w:val="0"/>
                <w:sz w:val="20"/>
                <w:szCs w:val="20"/>
                <w:fitText w:val="607" w:id="1970616798"/>
              </w:rPr>
              <w:t>0</w:t>
            </w:r>
          </w:p>
          <w:p>
            <w:pPr>
              <w:spacing w:line="400" w:lineRule="exact"/>
              <w:jc w:val="center"/>
              <w:rPr>
                <w:rFonts w:hint="eastAsia" w:ascii="仿宋_GB2312" w:eastAsia="仿宋_GB2312"/>
                <w:color w:val="000000"/>
                <w:sz w:val="20"/>
                <w:szCs w:val="20"/>
              </w:rPr>
            </w:pPr>
            <w:r>
              <w:rPr>
                <w:rFonts w:ascii="仿宋_GB2312" w:eastAsia="仿宋_GB2312"/>
                <w:color w:val="000000"/>
                <w:spacing w:val="0"/>
                <w:w w:val="75"/>
                <w:kern w:val="0"/>
                <w:sz w:val="20"/>
                <w:szCs w:val="20"/>
                <w:fitText w:val="75" w:id="929578"/>
              </w:rPr>
              <w:t>2</w:t>
            </w:r>
          </w:p>
        </w:tc>
        <w:tc>
          <w:tcPr>
            <w:tcW w:w="97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 xml:space="preserve">眼科学专业       </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jc w:val="center"/>
              <w:rPr>
                <w:rFonts w:ascii="仿宋_GB2312" w:hAnsi="宋体" w:eastAsia="仿宋_GB2312" w:cs="宋体"/>
                <w:sz w:val="20"/>
                <w:szCs w:val="20"/>
              </w:rPr>
            </w:pPr>
            <w:r>
              <w:rPr>
                <w:rFonts w:hint="eastAsia" w:ascii="仿宋_GB2312" w:hAnsi="宋体" w:eastAsia="仿宋_GB2312" w:cs="宋体"/>
                <w:sz w:val="20"/>
                <w:szCs w:val="20"/>
              </w:rPr>
              <w:t>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3</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center"/>
          </w:tcPr>
          <w:p>
            <w:pPr>
              <w:spacing w:line="400" w:lineRule="exact"/>
              <w:jc w:val="distribute"/>
              <w:rPr>
                <w:rFonts w:ascii="仿宋_GB2312" w:eastAsia="仿宋_GB2312"/>
                <w:color w:val="000000"/>
                <w:w w:val="64"/>
                <w:kern w:val="0"/>
                <w:sz w:val="20"/>
                <w:szCs w:val="20"/>
              </w:rPr>
            </w:pPr>
            <w:r>
              <w:rPr>
                <w:rFonts w:hint="eastAsia" w:ascii="仿宋_GB2312" w:eastAsia="仿宋_GB2312"/>
                <w:color w:val="000000"/>
                <w:spacing w:val="1"/>
                <w:w w:val="86"/>
                <w:kern w:val="0"/>
                <w:sz w:val="20"/>
                <w:szCs w:val="20"/>
                <w:fitText w:val="607" w:id="1510148363"/>
              </w:rPr>
              <w:t>20220</w:t>
            </w:r>
            <w:r>
              <w:rPr>
                <w:rFonts w:ascii="仿宋_GB2312" w:eastAsia="仿宋_GB2312"/>
                <w:color w:val="000000"/>
                <w:spacing w:val="1"/>
                <w:w w:val="86"/>
                <w:kern w:val="0"/>
                <w:sz w:val="20"/>
                <w:szCs w:val="20"/>
                <w:fitText w:val="607" w:id="1510148363"/>
              </w:rPr>
              <w:t>1</w:t>
            </w:r>
            <w:r>
              <w:rPr>
                <w:rFonts w:ascii="仿宋_GB2312" w:eastAsia="仿宋_GB2312"/>
                <w:color w:val="000000"/>
                <w:spacing w:val="0"/>
                <w:w w:val="86"/>
                <w:kern w:val="0"/>
                <w:sz w:val="20"/>
                <w:szCs w:val="20"/>
                <w:fitText w:val="607" w:id="1510148363"/>
              </w:rPr>
              <w:t>0</w:t>
            </w:r>
          </w:p>
          <w:p>
            <w:pPr>
              <w:spacing w:line="400" w:lineRule="exact"/>
              <w:jc w:val="center"/>
              <w:rPr>
                <w:rFonts w:hint="eastAsia" w:ascii="仿宋_GB2312" w:eastAsia="仿宋_GB2312"/>
                <w:color w:val="000000"/>
                <w:sz w:val="20"/>
                <w:szCs w:val="20"/>
              </w:rPr>
            </w:pPr>
            <w:r>
              <w:rPr>
                <w:rFonts w:ascii="仿宋_GB2312" w:eastAsia="仿宋_GB2312"/>
                <w:color w:val="000000"/>
                <w:spacing w:val="0"/>
                <w:w w:val="75"/>
                <w:kern w:val="0"/>
                <w:sz w:val="20"/>
                <w:szCs w:val="20"/>
                <w:fitText w:val="75" w:id="961627776"/>
              </w:rPr>
              <w:t>3</w:t>
            </w:r>
          </w:p>
        </w:tc>
        <w:tc>
          <w:tcPr>
            <w:tcW w:w="97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 xml:space="preserve">口腔临床医学专业                  </w:t>
            </w:r>
            <w:r>
              <w:rPr>
                <w:rFonts w:hint="eastAsia" w:ascii="仿宋_GB2312" w:eastAsia="仿宋_GB2312"/>
                <w:sz w:val="20"/>
                <w:szCs w:val="20"/>
              </w:rPr>
              <w:t>口腔医学专业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4</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center"/>
          </w:tcPr>
          <w:p>
            <w:pPr>
              <w:spacing w:line="400" w:lineRule="exact"/>
              <w:jc w:val="distribute"/>
              <w:rPr>
                <w:rFonts w:ascii="仿宋_GB2312" w:eastAsia="仿宋_GB2312"/>
                <w:color w:val="000000"/>
                <w:w w:val="74"/>
                <w:kern w:val="0"/>
                <w:sz w:val="20"/>
                <w:szCs w:val="20"/>
              </w:rPr>
            </w:pPr>
            <w:r>
              <w:rPr>
                <w:rFonts w:hint="eastAsia" w:ascii="仿宋_GB2312" w:eastAsia="仿宋_GB2312"/>
                <w:color w:val="000000"/>
                <w:spacing w:val="1"/>
                <w:w w:val="86"/>
                <w:kern w:val="0"/>
                <w:sz w:val="20"/>
                <w:szCs w:val="20"/>
                <w:fitText w:val="607" w:id="283669687"/>
              </w:rPr>
              <w:t>20220</w:t>
            </w:r>
            <w:r>
              <w:rPr>
                <w:rFonts w:ascii="仿宋_GB2312" w:eastAsia="仿宋_GB2312"/>
                <w:color w:val="000000"/>
                <w:spacing w:val="1"/>
                <w:w w:val="86"/>
                <w:kern w:val="0"/>
                <w:sz w:val="20"/>
                <w:szCs w:val="20"/>
                <w:fitText w:val="607" w:id="283669687"/>
              </w:rPr>
              <w:t>1</w:t>
            </w:r>
            <w:r>
              <w:rPr>
                <w:rFonts w:ascii="仿宋_GB2312" w:eastAsia="仿宋_GB2312"/>
                <w:color w:val="000000"/>
                <w:spacing w:val="0"/>
                <w:w w:val="86"/>
                <w:kern w:val="0"/>
                <w:sz w:val="20"/>
                <w:szCs w:val="20"/>
                <w:fitText w:val="607" w:id="283669687"/>
              </w:rPr>
              <w:t>0</w:t>
            </w:r>
          </w:p>
          <w:p>
            <w:pPr>
              <w:spacing w:line="400" w:lineRule="exact"/>
              <w:jc w:val="center"/>
              <w:rPr>
                <w:rFonts w:hint="eastAsia" w:ascii="仿宋_GB2312" w:eastAsia="仿宋_GB2312"/>
                <w:color w:val="000000"/>
                <w:sz w:val="20"/>
                <w:szCs w:val="20"/>
              </w:rPr>
            </w:pPr>
            <w:r>
              <w:rPr>
                <w:rFonts w:ascii="仿宋_GB2312" w:eastAsia="仿宋_GB2312"/>
                <w:color w:val="000000"/>
                <w:spacing w:val="0"/>
                <w:w w:val="75"/>
                <w:kern w:val="0"/>
                <w:sz w:val="20"/>
                <w:szCs w:val="20"/>
                <w:fitText w:val="75" w:id="5993307"/>
              </w:rPr>
              <w:t>4</w:t>
            </w:r>
          </w:p>
        </w:tc>
        <w:tc>
          <w:tcPr>
            <w:tcW w:w="97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耳鼻咽喉科学专业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听力与言语医学中心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26" w:type="dxa"/>
            <w:noWrap w:val="0"/>
            <w:vAlign w:val="center"/>
          </w:tcPr>
          <w:p>
            <w:pPr>
              <w:widowControl/>
              <w:jc w:val="center"/>
              <w:rPr>
                <w:rFonts w:hint="eastAsia" w:ascii="宋体" w:hAnsi="宋体"/>
                <w:b/>
                <w:bCs/>
                <w:kern w:val="0"/>
                <w:sz w:val="20"/>
                <w:szCs w:val="20"/>
              </w:rPr>
            </w:pPr>
            <w:r>
              <w:rPr>
                <w:rFonts w:hint="eastAsia" w:ascii="宋体" w:hAnsi="宋体"/>
                <w:b/>
                <w:bCs/>
                <w:kern w:val="0"/>
                <w:sz w:val="20"/>
                <w:szCs w:val="20"/>
              </w:rPr>
              <w:t>5</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center"/>
          </w:tcPr>
          <w:p>
            <w:pPr>
              <w:spacing w:line="400" w:lineRule="exact"/>
              <w:ind w:left="296" w:hanging="348" w:hangingChars="200"/>
              <w:rPr>
                <w:rFonts w:hint="eastAsia" w:ascii="仿宋_GB2312" w:eastAsia="仿宋_GB2312"/>
                <w:color w:val="000000"/>
                <w:sz w:val="20"/>
                <w:szCs w:val="20"/>
              </w:rPr>
            </w:pPr>
            <w:r>
              <w:rPr>
                <w:rFonts w:hint="eastAsia" w:ascii="仿宋_GB2312" w:eastAsia="仿宋_GB2312"/>
                <w:color w:val="000000"/>
                <w:spacing w:val="1"/>
                <w:w w:val="86"/>
                <w:kern w:val="0"/>
                <w:sz w:val="20"/>
                <w:szCs w:val="20"/>
                <w:fitText w:val="607" w:id="34959360"/>
              </w:rPr>
              <w:t>20220</w:t>
            </w:r>
            <w:r>
              <w:rPr>
                <w:rFonts w:ascii="仿宋_GB2312" w:eastAsia="仿宋_GB2312"/>
                <w:color w:val="000000"/>
                <w:spacing w:val="1"/>
                <w:w w:val="86"/>
                <w:kern w:val="0"/>
                <w:sz w:val="20"/>
                <w:szCs w:val="20"/>
                <w:fitText w:val="607" w:id="34959360"/>
              </w:rPr>
              <w:t>1</w:t>
            </w:r>
            <w:r>
              <w:rPr>
                <w:rFonts w:ascii="仿宋_GB2312" w:eastAsia="仿宋_GB2312"/>
                <w:color w:val="000000"/>
                <w:spacing w:val="0"/>
                <w:w w:val="86"/>
                <w:kern w:val="0"/>
                <w:sz w:val="20"/>
                <w:szCs w:val="20"/>
                <w:fitText w:val="607" w:id="34959360"/>
              </w:rPr>
              <w:t>0</w:t>
            </w:r>
            <w:r>
              <w:rPr>
                <w:rFonts w:ascii="仿宋_GB2312" w:eastAsia="仿宋_GB2312"/>
                <w:color w:val="000000"/>
                <w:spacing w:val="0"/>
                <w:w w:val="75"/>
                <w:kern w:val="0"/>
                <w:sz w:val="20"/>
                <w:szCs w:val="20"/>
                <w:fitText w:val="75" w:id="1413183997"/>
              </w:rPr>
              <w:t>5</w:t>
            </w:r>
          </w:p>
        </w:tc>
        <w:tc>
          <w:tcPr>
            <w:tcW w:w="97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肿瘤学专业                     内科学专业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介入一科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26" w:type="dxa"/>
            <w:noWrap w:val="0"/>
            <w:vAlign w:val="center"/>
          </w:tcPr>
          <w:p>
            <w:pPr>
              <w:widowControl/>
              <w:jc w:val="center"/>
              <w:rPr>
                <w:rFonts w:hint="eastAsia" w:ascii="宋体" w:hAnsi="宋体"/>
                <w:b/>
                <w:bCs/>
                <w:kern w:val="0"/>
                <w:sz w:val="20"/>
                <w:szCs w:val="20"/>
              </w:rPr>
            </w:pPr>
            <w:r>
              <w:rPr>
                <w:rFonts w:hint="eastAsia" w:ascii="宋体" w:hAnsi="宋体"/>
                <w:b/>
                <w:bCs/>
                <w:kern w:val="0"/>
                <w:sz w:val="20"/>
                <w:szCs w:val="20"/>
              </w:rPr>
              <w:t>6</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hint="eastAsia" w:ascii="仿宋_GB2312" w:eastAsia="仿宋_GB2312"/>
                <w:color w:val="000000"/>
                <w:sz w:val="20"/>
                <w:szCs w:val="20"/>
              </w:rPr>
            </w:pPr>
            <w:r>
              <w:rPr>
                <w:rFonts w:hint="eastAsia" w:ascii="仿宋_GB2312" w:eastAsia="仿宋_GB2312"/>
                <w:color w:val="000000"/>
                <w:w w:val="74"/>
                <w:kern w:val="0"/>
                <w:sz w:val="20"/>
                <w:szCs w:val="20"/>
              </w:rPr>
              <w:t>20220</w:t>
            </w:r>
            <w:r>
              <w:rPr>
                <w:rFonts w:ascii="仿宋_GB2312" w:eastAsia="仿宋_GB2312"/>
                <w:color w:val="000000"/>
                <w:w w:val="74"/>
                <w:kern w:val="0"/>
                <w:sz w:val="20"/>
                <w:szCs w:val="20"/>
              </w:rPr>
              <w:t>106</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 xml:space="preserve">内科学专业       急诊医学专业    </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感染性疾病科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26" w:type="dxa"/>
            <w:noWrap w:val="0"/>
            <w:vAlign w:val="center"/>
          </w:tcPr>
          <w:p>
            <w:pPr>
              <w:widowControl/>
              <w:jc w:val="center"/>
              <w:rPr>
                <w:rFonts w:hint="eastAsia" w:ascii="宋体" w:hAnsi="宋体"/>
                <w:b/>
                <w:bCs/>
                <w:kern w:val="0"/>
                <w:sz w:val="20"/>
                <w:szCs w:val="20"/>
              </w:rPr>
            </w:pPr>
            <w:r>
              <w:rPr>
                <w:rFonts w:hint="eastAsia" w:ascii="宋体" w:hAnsi="宋体"/>
                <w:b/>
                <w:bCs/>
                <w:kern w:val="0"/>
                <w:sz w:val="20"/>
                <w:szCs w:val="20"/>
              </w:rPr>
              <w:t>7</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hint="eastAsia" w:ascii="仿宋_GB2312" w:eastAsia="仿宋_GB2312"/>
                <w:color w:val="000000"/>
                <w:sz w:val="20"/>
                <w:szCs w:val="20"/>
              </w:rPr>
            </w:pPr>
            <w:r>
              <w:rPr>
                <w:rFonts w:ascii="仿宋_GB2312" w:eastAsia="仿宋_GB2312"/>
                <w:color w:val="000000"/>
                <w:w w:val="74"/>
                <w:kern w:val="0"/>
                <w:sz w:val="20"/>
                <w:szCs w:val="20"/>
              </w:rPr>
              <w:t>20220107</w:t>
            </w:r>
          </w:p>
        </w:tc>
        <w:tc>
          <w:tcPr>
            <w:tcW w:w="97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外科学专业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神经外科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26" w:type="dxa"/>
            <w:noWrap w:val="0"/>
            <w:vAlign w:val="center"/>
          </w:tcPr>
          <w:p>
            <w:pPr>
              <w:widowControl/>
              <w:jc w:val="center"/>
              <w:rPr>
                <w:rFonts w:hint="eastAsia" w:ascii="宋体" w:hAnsi="宋体"/>
                <w:b/>
                <w:bCs/>
                <w:kern w:val="0"/>
                <w:sz w:val="20"/>
                <w:szCs w:val="20"/>
              </w:rPr>
            </w:pPr>
            <w:r>
              <w:rPr>
                <w:rFonts w:hint="eastAsia" w:ascii="宋体" w:hAnsi="宋体"/>
                <w:b/>
                <w:bCs/>
                <w:kern w:val="0"/>
                <w:sz w:val="20"/>
                <w:szCs w:val="20"/>
              </w:rPr>
              <w:t>8</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sz w:val="20"/>
                <w:szCs w:val="20"/>
              </w:rPr>
            </w:pPr>
            <w:r>
              <w:rPr>
                <w:rFonts w:hint="eastAsia" w:ascii="仿宋_GB2312" w:eastAsia="仿宋_GB2312"/>
                <w:color w:val="000000"/>
                <w:w w:val="74"/>
                <w:kern w:val="0"/>
                <w:sz w:val="20"/>
                <w:szCs w:val="20"/>
              </w:rPr>
              <w:t>20220</w:t>
            </w:r>
            <w:r>
              <w:rPr>
                <w:rFonts w:ascii="仿宋_GB2312" w:eastAsia="仿宋_GB2312"/>
                <w:color w:val="000000"/>
                <w:w w:val="74"/>
                <w:kern w:val="0"/>
                <w:sz w:val="20"/>
                <w:szCs w:val="20"/>
              </w:rPr>
              <w:t>108</w:t>
            </w:r>
          </w:p>
        </w:tc>
        <w:tc>
          <w:tcPr>
            <w:tcW w:w="97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妇产科学            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生殖医学科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426" w:type="dxa"/>
            <w:noWrap w:val="0"/>
            <w:vAlign w:val="center"/>
          </w:tcPr>
          <w:p>
            <w:pPr>
              <w:widowControl/>
              <w:jc w:val="center"/>
              <w:rPr>
                <w:rFonts w:hint="eastAsia" w:ascii="宋体" w:hAnsi="宋体"/>
                <w:b/>
                <w:bCs/>
                <w:kern w:val="0"/>
                <w:sz w:val="20"/>
                <w:szCs w:val="20"/>
              </w:rPr>
            </w:pPr>
            <w:r>
              <w:rPr>
                <w:rFonts w:hint="eastAsia" w:ascii="宋体" w:hAnsi="宋体"/>
                <w:b/>
                <w:bCs/>
                <w:kern w:val="0"/>
                <w:sz w:val="20"/>
                <w:szCs w:val="20"/>
              </w:rPr>
              <w:t>9</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20220109</w:t>
            </w:r>
          </w:p>
        </w:tc>
        <w:tc>
          <w:tcPr>
            <w:tcW w:w="97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外科学专业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胸心外科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10</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hint="eastAsia" w:ascii="仿宋_GB2312" w:eastAsia="仿宋_GB2312"/>
                <w:color w:val="000000"/>
                <w:w w:val="74"/>
                <w:kern w:val="0"/>
                <w:sz w:val="20"/>
                <w:szCs w:val="20"/>
              </w:rPr>
              <w:t>20220</w:t>
            </w:r>
            <w:r>
              <w:rPr>
                <w:rFonts w:ascii="仿宋_GB2312" w:eastAsia="仿宋_GB2312"/>
                <w:color w:val="000000"/>
                <w:w w:val="74"/>
                <w:kern w:val="0"/>
                <w:sz w:val="20"/>
                <w:szCs w:val="20"/>
              </w:rPr>
              <w:t>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10</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内科学（风湿病）专业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风湿免疫科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11</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ascii="仿宋_GB2312" w:eastAsia="仿宋_GB2312"/>
                <w:color w:val="000000"/>
                <w:w w:val="74"/>
                <w:kern w:val="0"/>
                <w:sz w:val="20"/>
                <w:szCs w:val="20"/>
              </w:rPr>
              <w:t>202201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11</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 xml:space="preserve">妇产科学专业                </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12</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hint="eastAsia" w:ascii="仿宋_GB2312" w:eastAsia="仿宋_GB2312"/>
                <w:color w:val="000000"/>
                <w:w w:val="74"/>
                <w:kern w:val="0"/>
                <w:sz w:val="20"/>
                <w:szCs w:val="20"/>
              </w:rPr>
              <w:t>20220</w:t>
            </w:r>
            <w:r>
              <w:rPr>
                <w:rFonts w:ascii="仿宋_GB2312" w:eastAsia="仿宋_GB2312"/>
                <w:color w:val="000000"/>
                <w:w w:val="74"/>
                <w:kern w:val="0"/>
                <w:sz w:val="20"/>
                <w:szCs w:val="20"/>
              </w:rPr>
              <w:t>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12</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外科学（泌尿外）专业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泌尿外科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13</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ascii="仿宋_GB2312" w:eastAsia="仿宋_GB2312"/>
                <w:color w:val="000000"/>
                <w:w w:val="74"/>
                <w:kern w:val="0"/>
                <w:sz w:val="20"/>
                <w:szCs w:val="20"/>
              </w:rPr>
              <w:t>202201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13</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儿科学专业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28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14</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hint="eastAsia" w:ascii="仿宋_GB2312" w:eastAsia="仿宋_GB2312"/>
                <w:color w:val="000000"/>
                <w:w w:val="74"/>
                <w:kern w:val="0"/>
                <w:sz w:val="20"/>
                <w:szCs w:val="20"/>
              </w:rPr>
              <w:t>20220</w:t>
            </w:r>
            <w:r>
              <w:rPr>
                <w:rFonts w:ascii="仿宋_GB2312" w:eastAsia="仿宋_GB2312"/>
                <w:color w:val="000000"/>
                <w:w w:val="74"/>
                <w:kern w:val="0"/>
                <w:sz w:val="20"/>
                <w:szCs w:val="20"/>
              </w:rPr>
              <w:t>1</w:t>
            </w:r>
          </w:p>
          <w:p>
            <w:pPr>
              <w:spacing w:line="400" w:lineRule="exact"/>
              <w:jc w:val="center"/>
              <w:rPr>
                <w:rFonts w:hint="eastAsia" w:ascii="仿宋_GB2312" w:eastAsia="仿宋_GB2312"/>
                <w:color w:val="000000"/>
                <w:w w:val="74"/>
                <w:kern w:val="0"/>
                <w:sz w:val="20"/>
                <w:szCs w:val="20"/>
              </w:rPr>
            </w:pPr>
            <w:r>
              <w:rPr>
                <w:rFonts w:ascii="仿宋_GB2312" w:eastAsia="仿宋_GB2312"/>
                <w:color w:val="000000"/>
                <w:w w:val="74"/>
                <w:kern w:val="0"/>
                <w:sz w:val="20"/>
                <w:szCs w:val="20"/>
              </w:rPr>
              <w:t>14</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外科学（普外）专业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30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肝胆外科一病区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15</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ascii="仿宋_GB2312" w:eastAsia="仿宋_GB2312"/>
                <w:color w:val="000000"/>
                <w:w w:val="74"/>
                <w:kern w:val="0"/>
                <w:sz w:val="20"/>
                <w:szCs w:val="20"/>
              </w:rPr>
              <w:t>202201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15</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影像医学与核医学专业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30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超声医学科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noWrap w:val="0"/>
            <w:vAlign w:val="center"/>
          </w:tcPr>
          <w:p>
            <w:pPr>
              <w:widowControl/>
              <w:rPr>
                <w:rFonts w:ascii="宋体" w:hAnsi="宋体"/>
                <w:b/>
                <w:bCs/>
                <w:kern w:val="0"/>
                <w:sz w:val="20"/>
                <w:szCs w:val="20"/>
              </w:rPr>
            </w:pPr>
            <w:r>
              <w:rPr>
                <w:rFonts w:hint="eastAsia" w:ascii="宋体" w:hAnsi="宋体"/>
                <w:b/>
                <w:bCs/>
                <w:kern w:val="0"/>
                <w:sz w:val="20"/>
                <w:szCs w:val="20"/>
              </w:rPr>
              <w:t>16</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hint="eastAsia" w:ascii="仿宋_GB2312" w:eastAsia="仿宋_GB2312"/>
                <w:color w:val="000000"/>
                <w:w w:val="74"/>
                <w:kern w:val="0"/>
                <w:sz w:val="20"/>
                <w:szCs w:val="20"/>
              </w:rPr>
              <w:t>20220</w:t>
            </w:r>
            <w:r>
              <w:rPr>
                <w:rFonts w:ascii="仿宋_GB2312" w:eastAsia="仿宋_GB2312"/>
                <w:color w:val="000000"/>
                <w:w w:val="74"/>
                <w:kern w:val="0"/>
                <w:sz w:val="20"/>
                <w:szCs w:val="20"/>
              </w:rPr>
              <w:t>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16</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影像医学与核医学专业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32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心功能检查科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noWrap w:val="0"/>
            <w:vAlign w:val="center"/>
          </w:tcPr>
          <w:p>
            <w:pPr>
              <w:widowControl/>
              <w:rPr>
                <w:rFonts w:ascii="宋体" w:hAnsi="宋体"/>
                <w:b/>
                <w:bCs/>
                <w:kern w:val="0"/>
                <w:sz w:val="20"/>
                <w:szCs w:val="20"/>
              </w:rPr>
            </w:pPr>
            <w:r>
              <w:rPr>
                <w:rFonts w:hint="eastAsia" w:ascii="宋体" w:hAnsi="宋体"/>
                <w:b/>
                <w:bCs/>
                <w:kern w:val="0"/>
                <w:sz w:val="20"/>
                <w:szCs w:val="20"/>
              </w:rPr>
              <w:t>17</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ascii="仿宋_GB2312" w:eastAsia="仿宋_GB2312"/>
                <w:color w:val="000000"/>
                <w:w w:val="74"/>
                <w:kern w:val="0"/>
                <w:sz w:val="20"/>
                <w:szCs w:val="20"/>
              </w:rPr>
              <w:t>202201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17</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影像医学与核医学专业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32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医学影像科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noWrap w:val="0"/>
            <w:vAlign w:val="center"/>
          </w:tcPr>
          <w:p>
            <w:pPr>
              <w:widowControl/>
              <w:rPr>
                <w:rFonts w:ascii="宋体" w:hAnsi="宋体"/>
                <w:b/>
                <w:bCs/>
                <w:kern w:val="0"/>
                <w:sz w:val="20"/>
                <w:szCs w:val="20"/>
              </w:rPr>
            </w:pPr>
            <w:r>
              <w:rPr>
                <w:rFonts w:hint="eastAsia" w:ascii="宋体" w:hAnsi="宋体"/>
                <w:b/>
                <w:bCs/>
                <w:kern w:val="0"/>
                <w:sz w:val="20"/>
                <w:szCs w:val="20"/>
              </w:rPr>
              <w:t>18</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hint="eastAsia" w:ascii="仿宋_GB2312" w:eastAsia="仿宋_GB2312"/>
                <w:color w:val="000000"/>
                <w:w w:val="74"/>
                <w:kern w:val="0"/>
                <w:sz w:val="20"/>
                <w:szCs w:val="20"/>
              </w:rPr>
              <w:t>20220</w:t>
            </w:r>
            <w:r>
              <w:rPr>
                <w:rFonts w:ascii="仿宋_GB2312" w:eastAsia="仿宋_GB2312"/>
                <w:color w:val="000000"/>
                <w:w w:val="74"/>
                <w:kern w:val="0"/>
                <w:sz w:val="20"/>
                <w:szCs w:val="20"/>
              </w:rPr>
              <w:t>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18</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内科学专业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32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肾内科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noWrap w:val="0"/>
            <w:vAlign w:val="center"/>
          </w:tcPr>
          <w:p>
            <w:pPr>
              <w:widowControl/>
              <w:rPr>
                <w:rFonts w:ascii="宋体" w:hAnsi="宋体"/>
                <w:b/>
                <w:bCs/>
                <w:kern w:val="0"/>
                <w:sz w:val="20"/>
                <w:szCs w:val="20"/>
              </w:rPr>
            </w:pPr>
            <w:r>
              <w:rPr>
                <w:rFonts w:hint="eastAsia" w:ascii="宋体" w:hAnsi="宋体"/>
                <w:b/>
                <w:bCs/>
                <w:kern w:val="0"/>
                <w:sz w:val="20"/>
                <w:szCs w:val="20"/>
              </w:rPr>
              <w:t>19</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ascii="仿宋_GB2312" w:eastAsia="仿宋_GB2312"/>
                <w:color w:val="000000"/>
                <w:w w:val="74"/>
                <w:kern w:val="0"/>
                <w:sz w:val="20"/>
                <w:szCs w:val="20"/>
              </w:rPr>
              <w:t>202201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19</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康复医学与理疗学专业</w:t>
            </w:r>
          </w:p>
          <w:p>
            <w:pPr>
              <w:spacing w:line="400" w:lineRule="exact"/>
              <w:jc w:val="center"/>
              <w:rPr>
                <w:rFonts w:hint="eastAsia" w:ascii="仿宋_GB2312" w:eastAsia="仿宋_GB2312"/>
                <w:color w:val="000000"/>
                <w:sz w:val="20"/>
                <w:szCs w:val="20"/>
              </w:rPr>
            </w:pPr>
            <w:r>
              <w:rPr>
                <w:rFonts w:hint="eastAsia" w:ascii="仿宋_GB2312" w:eastAsia="仿宋_GB2312"/>
                <w:sz w:val="20"/>
                <w:szCs w:val="20"/>
              </w:rPr>
              <w:t>运动医学专业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32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康复医学科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noWrap w:val="0"/>
            <w:vAlign w:val="center"/>
          </w:tcPr>
          <w:p>
            <w:pPr>
              <w:widowControl/>
              <w:rPr>
                <w:rFonts w:ascii="宋体" w:hAnsi="宋体"/>
                <w:b/>
                <w:bCs/>
                <w:kern w:val="0"/>
                <w:sz w:val="20"/>
                <w:szCs w:val="20"/>
              </w:rPr>
            </w:pPr>
            <w:r>
              <w:rPr>
                <w:rFonts w:hint="eastAsia" w:ascii="宋体" w:hAnsi="宋体"/>
                <w:b/>
                <w:bCs/>
                <w:kern w:val="0"/>
                <w:sz w:val="20"/>
                <w:szCs w:val="20"/>
              </w:rPr>
              <w:t>20</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hint="eastAsia" w:ascii="仿宋_GB2312" w:eastAsia="仿宋_GB2312"/>
                <w:color w:val="000000"/>
                <w:w w:val="74"/>
                <w:kern w:val="0"/>
                <w:sz w:val="20"/>
                <w:szCs w:val="20"/>
              </w:rPr>
              <w:t>20220</w:t>
            </w:r>
            <w:r>
              <w:rPr>
                <w:rFonts w:ascii="仿宋_GB2312" w:eastAsia="仿宋_GB2312"/>
                <w:color w:val="000000"/>
                <w:w w:val="74"/>
                <w:kern w:val="0"/>
                <w:sz w:val="20"/>
                <w:szCs w:val="20"/>
              </w:rPr>
              <w:t>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20</w:t>
            </w:r>
          </w:p>
        </w:tc>
        <w:tc>
          <w:tcPr>
            <w:tcW w:w="975" w:type="dxa"/>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外科学（骨外）专业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32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创伤手足外科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noWrap w:val="0"/>
            <w:vAlign w:val="center"/>
          </w:tcPr>
          <w:p>
            <w:pPr>
              <w:widowControl/>
              <w:rPr>
                <w:rFonts w:ascii="宋体" w:hAnsi="宋体"/>
                <w:b/>
                <w:bCs/>
                <w:kern w:val="0"/>
                <w:sz w:val="20"/>
                <w:szCs w:val="20"/>
              </w:rPr>
            </w:pPr>
            <w:r>
              <w:rPr>
                <w:rFonts w:hint="eastAsia" w:ascii="宋体" w:hAnsi="宋体"/>
                <w:b/>
                <w:bCs/>
                <w:kern w:val="0"/>
                <w:sz w:val="20"/>
                <w:szCs w:val="20"/>
              </w:rPr>
              <w:t>21</w:t>
            </w:r>
          </w:p>
        </w:tc>
        <w:tc>
          <w:tcPr>
            <w:tcW w:w="567" w:type="dxa"/>
            <w:vMerge w:val="continue"/>
            <w:noWrap w:val="0"/>
            <w:vAlign w:val="center"/>
          </w:tcPr>
          <w:p>
            <w:pPr>
              <w:widowControl/>
              <w:jc w:val="left"/>
              <w:rPr>
                <w:rFonts w:ascii="宋体" w:hAnsi="宋体"/>
                <w:kern w:val="0"/>
                <w:sz w:val="20"/>
                <w:szCs w:val="20"/>
              </w:rPr>
            </w:pPr>
          </w:p>
        </w:tc>
        <w:tc>
          <w:tcPr>
            <w:tcW w:w="567" w:type="dxa"/>
            <w:vMerge w:val="continue"/>
            <w:noWrap w:val="0"/>
            <w:vAlign w:val="center"/>
          </w:tcPr>
          <w:p>
            <w:pPr>
              <w:widowControl/>
              <w:jc w:val="left"/>
              <w:rPr>
                <w:rFonts w:ascii="宋体" w:hAnsi="宋体"/>
                <w:kern w:val="0"/>
                <w:sz w:val="20"/>
                <w:szCs w:val="20"/>
              </w:rPr>
            </w:pPr>
          </w:p>
        </w:tc>
        <w:tc>
          <w:tcPr>
            <w:tcW w:w="744" w:type="dxa"/>
            <w:vMerge w:val="continue"/>
            <w:noWrap w:val="0"/>
            <w:vAlign w:val="center"/>
          </w:tcPr>
          <w:p>
            <w:pPr>
              <w:widowControl/>
              <w:jc w:val="left"/>
              <w:rPr>
                <w:rFonts w:ascii="宋体" w:hAnsi="宋体"/>
                <w:kern w:val="0"/>
                <w:sz w:val="20"/>
                <w:szCs w:val="20"/>
              </w:rPr>
            </w:pPr>
          </w:p>
        </w:tc>
        <w:tc>
          <w:tcPr>
            <w:tcW w:w="675" w:type="dxa"/>
            <w:vMerge w:val="continue"/>
            <w:noWrap w:val="0"/>
            <w:vAlign w:val="center"/>
          </w:tcPr>
          <w:p>
            <w:pPr>
              <w:widowControl/>
              <w:jc w:val="left"/>
              <w:rPr>
                <w:rFonts w:ascii="宋体" w:hAnsi="宋体"/>
                <w:kern w:val="0"/>
                <w:sz w:val="20"/>
                <w:szCs w:val="20"/>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ascii="仿宋_GB2312" w:eastAsia="仿宋_GB2312"/>
                <w:color w:val="000000"/>
                <w:w w:val="74"/>
                <w:kern w:val="0"/>
                <w:sz w:val="20"/>
                <w:szCs w:val="20"/>
              </w:rPr>
              <w:t>202201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21</w:t>
            </w:r>
          </w:p>
        </w:tc>
        <w:tc>
          <w:tcPr>
            <w:tcW w:w="97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临床病理学专业              病理学与病理生理学专业、肿瘤学专业、</w:t>
            </w:r>
            <w:r>
              <w:rPr>
                <w:rFonts w:hint="eastAsia" w:ascii="仿宋_GB2312" w:eastAsia="仿宋_GB2312"/>
                <w:sz w:val="20"/>
                <w:szCs w:val="20"/>
              </w:rPr>
              <w:t>临床检验诊断学专业</w:t>
            </w:r>
            <w:r>
              <w:rPr>
                <w:rFonts w:hint="eastAsia" w:ascii="仿宋_GB2312" w:eastAsia="仿宋_GB2312"/>
                <w:color w:val="000000"/>
                <w:sz w:val="20"/>
                <w:szCs w:val="20"/>
              </w:rPr>
              <w:t xml:space="preserve">                                 </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320" w:lineRule="exact"/>
              <w:jc w:val="left"/>
              <w:rPr>
                <w:rFonts w:hint="eastAsia" w:ascii="仿宋_GB2312" w:eastAsia="仿宋_GB2312"/>
                <w:color w:val="000000"/>
                <w:sz w:val="20"/>
                <w:szCs w:val="20"/>
              </w:rPr>
            </w:pPr>
            <w:r>
              <w:rPr>
                <w:rFonts w:hint="eastAsia" w:ascii="仿宋_GB2312" w:eastAsia="仿宋_GB2312"/>
                <w:color w:val="000000"/>
                <w:sz w:val="20"/>
                <w:szCs w:val="20"/>
              </w:rPr>
              <w:t>初级及以下职称要求具备医师资格证书和住院医师规范化培训合格证书或提供2022年住培结束证明（本科学历为临床医学专业）</w:t>
            </w: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病理科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 w:type="dxa"/>
            <w:noWrap w:val="0"/>
            <w:vAlign w:val="center"/>
          </w:tcPr>
          <w:p>
            <w:pPr>
              <w:widowControl/>
              <w:jc w:val="center"/>
              <w:rPr>
                <w:rFonts w:ascii="宋体" w:hAnsi="宋体"/>
                <w:b/>
                <w:bCs/>
                <w:kern w:val="0"/>
                <w:sz w:val="20"/>
                <w:szCs w:val="20"/>
              </w:rPr>
            </w:pPr>
            <w:r>
              <w:rPr>
                <w:rFonts w:hint="eastAsia" w:ascii="宋体" w:hAnsi="宋体"/>
                <w:b/>
                <w:bCs/>
                <w:kern w:val="0"/>
                <w:sz w:val="20"/>
                <w:szCs w:val="20"/>
              </w:rPr>
              <w:t>22</w:t>
            </w:r>
          </w:p>
        </w:tc>
        <w:tc>
          <w:tcPr>
            <w:tcW w:w="567" w:type="dxa"/>
            <w:vMerge w:val="continue"/>
            <w:noWrap w:val="0"/>
            <w:vAlign w:val="center"/>
          </w:tcPr>
          <w:p>
            <w:pPr>
              <w:widowControl/>
              <w:jc w:val="left"/>
              <w:rPr>
                <w:rFonts w:ascii="宋体" w:hAnsi="宋体"/>
                <w:kern w:val="0"/>
                <w:sz w:val="20"/>
                <w:szCs w:val="20"/>
                <w:highlight w:val="yellow"/>
              </w:rPr>
            </w:pPr>
          </w:p>
        </w:tc>
        <w:tc>
          <w:tcPr>
            <w:tcW w:w="567" w:type="dxa"/>
            <w:vMerge w:val="continue"/>
            <w:noWrap w:val="0"/>
            <w:vAlign w:val="center"/>
          </w:tcPr>
          <w:p>
            <w:pPr>
              <w:widowControl/>
              <w:jc w:val="left"/>
              <w:rPr>
                <w:rFonts w:ascii="宋体" w:hAnsi="宋体"/>
                <w:kern w:val="0"/>
                <w:sz w:val="20"/>
                <w:szCs w:val="20"/>
                <w:highlight w:val="yellow"/>
              </w:rPr>
            </w:pPr>
          </w:p>
        </w:tc>
        <w:tc>
          <w:tcPr>
            <w:tcW w:w="744" w:type="dxa"/>
            <w:vMerge w:val="continue"/>
            <w:noWrap w:val="0"/>
            <w:vAlign w:val="center"/>
          </w:tcPr>
          <w:p>
            <w:pPr>
              <w:widowControl/>
              <w:jc w:val="left"/>
              <w:rPr>
                <w:rFonts w:ascii="宋体" w:hAnsi="宋体"/>
                <w:kern w:val="0"/>
                <w:sz w:val="20"/>
                <w:szCs w:val="20"/>
                <w:highlight w:val="yellow"/>
              </w:rPr>
            </w:pPr>
          </w:p>
        </w:tc>
        <w:tc>
          <w:tcPr>
            <w:tcW w:w="675" w:type="dxa"/>
            <w:vMerge w:val="continue"/>
            <w:noWrap w:val="0"/>
            <w:vAlign w:val="center"/>
          </w:tcPr>
          <w:p>
            <w:pPr>
              <w:widowControl/>
              <w:jc w:val="left"/>
              <w:rPr>
                <w:rFonts w:ascii="宋体" w:hAnsi="宋体"/>
                <w:kern w:val="0"/>
                <w:sz w:val="20"/>
                <w:szCs w:val="20"/>
                <w:highlight w:val="yellow"/>
              </w:rPr>
            </w:pPr>
          </w:p>
        </w:tc>
        <w:tc>
          <w:tcPr>
            <w:tcW w:w="99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noWrap w:val="0"/>
            <w:vAlign w:val="top"/>
          </w:tcPr>
          <w:p>
            <w:pPr>
              <w:spacing w:line="400" w:lineRule="exact"/>
              <w:jc w:val="center"/>
              <w:rPr>
                <w:rFonts w:ascii="仿宋_GB2312" w:eastAsia="仿宋_GB2312"/>
                <w:color w:val="000000"/>
                <w:w w:val="74"/>
                <w:kern w:val="0"/>
                <w:sz w:val="20"/>
                <w:szCs w:val="20"/>
              </w:rPr>
            </w:pPr>
            <w:r>
              <w:rPr>
                <w:rFonts w:hint="eastAsia" w:ascii="仿宋_GB2312" w:eastAsia="仿宋_GB2312"/>
                <w:color w:val="000000"/>
                <w:w w:val="74"/>
                <w:kern w:val="0"/>
                <w:sz w:val="20"/>
                <w:szCs w:val="20"/>
              </w:rPr>
              <w:t>20220</w:t>
            </w:r>
            <w:r>
              <w:rPr>
                <w:rFonts w:ascii="仿宋_GB2312" w:eastAsia="仿宋_GB2312"/>
                <w:color w:val="000000"/>
                <w:w w:val="74"/>
                <w:kern w:val="0"/>
                <w:sz w:val="20"/>
                <w:szCs w:val="20"/>
              </w:rPr>
              <w:t>1</w:t>
            </w:r>
          </w:p>
          <w:p>
            <w:pPr>
              <w:spacing w:line="400" w:lineRule="exact"/>
              <w:jc w:val="center"/>
              <w:rPr>
                <w:rFonts w:ascii="仿宋_GB2312" w:eastAsia="仿宋_GB2312"/>
                <w:color w:val="000000"/>
                <w:sz w:val="20"/>
                <w:szCs w:val="20"/>
              </w:rPr>
            </w:pPr>
            <w:r>
              <w:rPr>
                <w:rFonts w:ascii="仿宋_GB2312" w:eastAsia="仿宋_GB2312"/>
                <w:color w:val="000000"/>
                <w:w w:val="74"/>
                <w:kern w:val="0"/>
                <w:sz w:val="20"/>
                <w:szCs w:val="20"/>
              </w:rPr>
              <w:t>22</w:t>
            </w:r>
          </w:p>
        </w:tc>
        <w:tc>
          <w:tcPr>
            <w:tcW w:w="975"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65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护理学专业</w:t>
            </w:r>
          </w:p>
        </w:tc>
        <w:tc>
          <w:tcPr>
            <w:tcW w:w="1187"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90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1170" w:type="dxa"/>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35周岁及以下</w:t>
            </w:r>
          </w:p>
        </w:tc>
        <w:tc>
          <w:tcPr>
            <w:tcW w:w="2713" w:type="dxa"/>
            <w:noWrap w:val="0"/>
            <w:vAlign w:val="center"/>
          </w:tcPr>
          <w:p>
            <w:pPr>
              <w:spacing w:line="400" w:lineRule="exact"/>
              <w:jc w:val="left"/>
              <w:rPr>
                <w:rFonts w:hint="eastAsia" w:ascii="仿宋_GB2312" w:eastAsia="仿宋_GB2312"/>
                <w:color w:val="000000"/>
                <w:sz w:val="20"/>
                <w:szCs w:val="20"/>
              </w:rPr>
            </w:pPr>
          </w:p>
        </w:tc>
        <w:tc>
          <w:tcPr>
            <w:tcW w:w="1485" w:type="dxa"/>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护理部</w:t>
            </w:r>
          </w:p>
        </w:tc>
      </w:tr>
    </w:tbl>
    <w:p>
      <w:pPr>
        <w:spacing w:line="520" w:lineRule="exact"/>
        <w:rPr>
          <w:rFonts w:hint="eastAsia" w:ascii="黑体" w:eastAsia="黑体"/>
          <w:sz w:val="32"/>
          <w:szCs w:val="32"/>
        </w:rPr>
      </w:pPr>
    </w:p>
    <w:p>
      <w:pPr>
        <w:spacing w:line="520" w:lineRule="exact"/>
        <w:rPr>
          <w:rFonts w:ascii="黑体" w:eastAsia="黑体"/>
          <w:sz w:val="32"/>
          <w:szCs w:val="32"/>
        </w:rPr>
      </w:pPr>
    </w:p>
    <w:p>
      <w:pPr>
        <w:pStyle w:val="2"/>
        <w:ind w:firstLine="640"/>
        <w:rPr>
          <w:rFonts w:hint="eastAsia"/>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footnotePr>
        <w:numFmt w:val="decimalHalfWidth"/>
      </w:footnotePr>
      <w:endnotePr>
        <w:numFmt w:val="chineseCounting"/>
      </w:endnotePr>
      <w:pgSz w:w="16837" w:h="11905" w:orient="landscape"/>
      <w:pgMar w:top="1133" w:right="850" w:bottom="1133" w:left="850"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roman"/>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方正仿宋_GBK">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114300" distR="114300">
              <wp:extent cx="6119495" cy="179705"/>
              <wp:effectExtent l="0" t="0" r="0" b="0"/>
              <wp:docPr id="6" name="文本框 6"/>
              <wp:cNvGraphicFramePr/>
              <a:graphic xmlns:a="http://schemas.openxmlformats.org/drawingml/2006/main">
                <a:graphicData uri="http://schemas.microsoft.com/office/word/2010/wordprocessingShape">
                  <wps:wsp>
                    <wps:cNvSpPr txBox="1">
                      <a:spLocks noRot="1"/>
                    </wps:cNvSpPr>
                    <wps:spPr>
                      <a:xfrm>
                        <a:off x="0" y="0"/>
                        <a:ext cx="6119495" cy="179705"/>
                      </a:xfrm>
                      <a:prstGeom prst="rect">
                        <a:avLst/>
                      </a:prstGeom>
                      <a:noFill/>
                      <a:ln>
                        <a:noFill/>
                      </a:ln>
                    </wps:spPr>
                    <wps:txbx>
                      <w:txbxContent>
                        <w:p>
                          <w:pPr>
                            <w:spacing w:line="334" w:lineRule="atLeast"/>
                            <w:ind w:firstLine="420"/>
                            <w:rPr>
                              <w:rFonts w:hint="eastAsia"/>
                            </w:rPr>
                          </w:pPr>
                        </w:p>
                      </w:txbxContent>
                    </wps:txbx>
                    <wps:bodyPr lIns="0" tIns="0" rIns="0" bIns="0" upright="1"/>
                  </wps:wsp>
                </a:graphicData>
              </a:graphic>
            </wp:inline>
          </w:drawing>
        </mc:Choice>
        <mc:Fallback>
          <w:pict>
            <v:shape id="_x0000_s1026" o:spid="_x0000_s1026" o:spt="202" type="#_x0000_t202" style="height:14.15pt;width:481.85pt;" filled="f" stroked="f" coordsize="21600,21600" o:gfxdata="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tYj9dUAAAAEAQAADwAAAAAAAAABACAAAAAiAAAAZHJzL2Rv&#10;d25yZXYueG1sUEsBAhQAFAAAAAgAh07iQFOgp07LAQAAlQMAAA4AAAAAAAAAAQAgAAAAJAEAAGRy&#10;cy9lMm9Eb2MueG1sUEsFBgAAAAAGAAYAWQEAAGEFAAAAAA==&#10;">
              <v:fill on="f" focussize="0,0"/>
              <v:stroke on="f"/>
              <v:imagedata o:title=""/>
              <o:lock v:ext="edit" rotation="t" aspectratio="f"/>
              <v:textbox inset="0mm,0mm,0mm,0mm">
                <w:txbxContent>
                  <w:p>
                    <w:pPr>
                      <w:spacing w:line="334" w:lineRule="atLeast"/>
                      <w:ind w:firstLine="420"/>
                      <w:rPr>
                        <w:rFonts w:hint="eastAsia"/>
                      </w:rPr>
                    </w:pPr>
                  </w:p>
                </w:txbxContent>
              </v:textbox>
              <w10:wrap type="non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114300" distR="114300">
              <wp:extent cx="6119495" cy="179705"/>
              <wp:effectExtent l="0" t="0" r="0" b="0"/>
              <wp:docPr id="12" name="文本框 12"/>
              <wp:cNvGraphicFramePr/>
              <a:graphic xmlns:a="http://schemas.openxmlformats.org/drawingml/2006/main">
                <a:graphicData uri="http://schemas.microsoft.com/office/word/2010/wordprocessingShape">
                  <wps:wsp>
                    <wps:cNvSpPr txBox="1">
                      <a:spLocks noRot="1"/>
                    </wps:cNvSpPr>
                    <wps:spPr>
                      <a:xfrm>
                        <a:off x="0" y="0"/>
                        <a:ext cx="6119495" cy="179705"/>
                      </a:xfrm>
                      <a:prstGeom prst="rect">
                        <a:avLst/>
                      </a:prstGeom>
                      <a:noFill/>
                      <a:ln>
                        <a:noFill/>
                      </a:ln>
                    </wps:spPr>
                    <wps:txbx>
                      <w:txbxContent>
                        <w:p>
                          <w:pPr>
                            <w:spacing w:line="334" w:lineRule="atLeast"/>
                            <w:ind w:firstLine="420"/>
                            <w:rPr>
                              <w:rFonts w:hint="eastAsia"/>
                            </w:rPr>
                          </w:pPr>
                        </w:p>
                      </w:txbxContent>
                    </wps:txbx>
                    <wps:bodyPr lIns="0" tIns="0" rIns="0" bIns="0" upright="1"/>
                  </wps:wsp>
                </a:graphicData>
              </a:graphic>
            </wp:inline>
          </w:drawing>
        </mc:Choice>
        <mc:Fallback>
          <w:pict>
            <v:shape id="_x0000_s1026" o:spid="_x0000_s1026" o:spt="202" type="#_x0000_t202" style="height:14.15pt;width:481.85pt;" filled="f" stroked="f" coordsize="21600,21600" o:gfxdata="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rWI/XVAAAABAEAAA8AAAAAAAAAAQAgAAAAIgAAAGRycy9k&#10;b3ducmV2LnhtbFBLAQIUABQAAAAIAIdO4kBVd8QAzAEAAJcDAAAOAAAAAAAAAAEAIAAAACQBAABk&#10;cnMvZTJvRG9jLnhtbFBLBQYAAAAABgAGAFkBAABiBQAAAAA=&#10;">
              <v:fill on="f" focussize="0,0"/>
              <v:stroke on="f"/>
              <v:imagedata o:title=""/>
              <o:lock v:ext="edit" rotation="t" aspectratio="f"/>
              <v:textbox inset="0mm,0mm,0mm,0mm">
                <w:txbxContent>
                  <w:p>
                    <w:pPr>
                      <w:spacing w:line="334" w:lineRule="atLeast"/>
                      <w:ind w:firstLine="420"/>
                      <w:rPr>
                        <w:rFonts w:hint="eastAsia"/>
                      </w:rPr>
                    </w:pPr>
                  </w:p>
                </w:txbxContent>
              </v:textbox>
              <w10:wrap type="non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114300" distR="114300">
              <wp:extent cx="6119495" cy="179705"/>
              <wp:effectExtent l="0" t="0" r="0" b="0"/>
              <wp:docPr id="11" name="文本框 11"/>
              <wp:cNvGraphicFramePr/>
              <a:graphic xmlns:a="http://schemas.openxmlformats.org/drawingml/2006/main">
                <a:graphicData uri="http://schemas.microsoft.com/office/word/2010/wordprocessingShape">
                  <wps:wsp>
                    <wps:cNvSpPr txBox="1">
                      <a:spLocks noRot="1"/>
                    </wps:cNvSpPr>
                    <wps:spPr>
                      <a:xfrm>
                        <a:off x="0" y="0"/>
                        <a:ext cx="6119495" cy="179705"/>
                      </a:xfrm>
                      <a:prstGeom prst="rect">
                        <a:avLst/>
                      </a:prstGeom>
                      <a:noFill/>
                      <a:ln>
                        <a:noFill/>
                      </a:ln>
                    </wps:spPr>
                    <wps:txbx>
                      <w:txbxContent>
                        <w:p>
                          <w:pPr>
                            <w:spacing w:line="334" w:lineRule="atLeast"/>
                            <w:ind w:firstLine="420"/>
                            <w:rPr>
                              <w:rFonts w:hint="eastAsia"/>
                            </w:rPr>
                          </w:pPr>
                        </w:p>
                      </w:txbxContent>
                    </wps:txbx>
                    <wps:bodyPr lIns="0" tIns="0" rIns="0" bIns="0" upright="1"/>
                  </wps:wsp>
                </a:graphicData>
              </a:graphic>
            </wp:inline>
          </w:drawing>
        </mc:Choice>
        <mc:Fallback>
          <w:pict>
            <v:shape id="_x0000_s1026" o:spid="_x0000_s1026" o:spt="202" type="#_x0000_t202" style="height:14.15pt;width:481.85pt;" filled="f" stroked="f" coordsize="21600,21600" o:gfxdata="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tYj9dUAAAAEAQAADwAAAAAAAAABACAAAAAiAAAAZHJzL2Rv&#10;d25yZXYueG1sUEsBAhQAFAAAAAgAh07iQO1PvLHLAQAAlwMAAA4AAAAAAAAAAQAgAAAAJAEAAGRy&#10;cy9lMm9Eb2MueG1sUEsFBgAAAAAGAAYAWQEAAGEFAAAAAA==&#10;">
              <v:fill on="f" focussize="0,0"/>
              <v:stroke on="f"/>
              <v:imagedata o:title=""/>
              <o:lock v:ext="edit" rotation="t" aspectratio="f"/>
              <v:textbox inset="0mm,0mm,0mm,0mm">
                <w:txbxContent>
                  <w:p>
                    <w:pPr>
                      <w:spacing w:line="334" w:lineRule="atLeast"/>
                      <w:ind w:firstLine="420"/>
                      <w:rPr>
                        <w:rFonts w:hint="eastAsia"/>
                      </w:rPr>
                    </w:pPr>
                  </w:p>
                </w:txbxContent>
              </v:textbox>
              <w10:wrap type="non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inline distT="0" distB="0" distL="114300" distR="114300">
              <wp:extent cx="6119495" cy="179705"/>
              <wp:effectExtent l="0" t="0" r="0" b="0"/>
              <wp:docPr id="4" name="文本框 4"/>
              <wp:cNvGraphicFramePr/>
              <a:graphic xmlns:a="http://schemas.openxmlformats.org/drawingml/2006/main">
                <a:graphicData uri="http://schemas.microsoft.com/office/word/2010/wordprocessingShape">
                  <wps:wsp>
                    <wps:cNvSpPr txBox="1">
                      <a:spLocks noRot="1"/>
                    </wps:cNvSpPr>
                    <wps:spPr>
                      <a:xfrm>
                        <a:off x="0" y="0"/>
                        <a:ext cx="6119495" cy="179705"/>
                      </a:xfrm>
                      <a:prstGeom prst="rect">
                        <a:avLst/>
                      </a:prstGeom>
                      <a:noFill/>
                      <a:ln>
                        <a:noFill/>
                      </a:ln>
                    </wps:spPr>
                    <wps:txbx>
                      <w:txbxContent>
                        <w:p>
                          <w:pPr>
                            <w:spacing w:line="334" w:lineRule="atLeast"/>
                            <w:ind w:firstLine="420"/>
                            <w:rPr>
                              <w:rFonts w:hint="eastAsia"/>
                            </w:rPr>
                          </w:pPr>
                        </w:p>
                      </w:txbxContent>
                    </wps:txbx>
                    <wps:bodyPr lIns="0" tIns="0" rIns="0" bIns="0" upright="1"/>
                  </wps:wsp>
                </a:graphicData>
              </a:graphic>
            </wp:inline>
          </w:drawing>
        </mc:Choice>
        <mc:Fallback>
          <w:pict>
            <v:shape id="_x0000_s1026" o:spid="_x0000_s1026" o:spt="202" type="#_x0000_t202" style="height:14.15pt;width:481.85pt;" filled="f" stroked="f" coordsize="21600,21600" o:gfxdata="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rWI/XVAAAABAEAAA8AAAAAAAAAAQAgAAAAIgAAAGRycy9k&#10;b3ducmV2LnhtbFBLAQIUABQAAAAIAIdO4kA/kmEozAEAAJUDAAAOAAAAAAAAAAEAIAAAACQBAABk&#10;cnMvZTJvRG9jLnhtbFBLBQYAAAAABgAGAFkBAABiBQAAAAA=&#10;">
              <v:fill on="f" focussize="0,0"/>
              <v:stroke on="f"/>
              <v:imagedata o:title=""/>
              <o:lock v:ext="edit" rotation="t" aspectratio="f"/>
              <v:textbox inset="0mm,0mm,0mm,0mm">
                <w:txbxContent>
                  <w:p>
                    <w:pPr>
                      <w:spacing w:line="334" w:lineRule="atLeast"/>
                      <w:ind w:firstLine="420"/>
                      <w:rPr>
                        <w:rFonts w:hint="eastAsia"/>
                      </w:rPr>
                    </w:pPr>
                  </w:p>
                </w:txbxContent>
              </v:textbox>
              <w10:wrap type="non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numFmt w:val="decimalHalfWidth"/>
  </w:footnotePr>
  <w:endnotePr>
    <w:numFmt w:val="chineseCounting"/>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631E44A0"/>
    <w:rsid w:val="06022D9D"/>
    <w:rsid w:val="07C733A2"/>
    <w:rsid w:val="15E74AE9"/>
    <w:rsid w:val="1FF8744C"/>
    <w:rsid w:val="29656152"/>
    <w:rsid w:val="2F1F6BEF"/>
    <w:rsid w:val="448A6701"/>
    <w:rsid w:val="59FC1B61"/>
    <w:rsid w:val="631E44A0"/>
    <w:rsid w:val="6337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before="100" w:beforeAutospacing="1" w:after="100" w:afterAutospacing="1" w:line="590" w:lineRule="exact"/>
      <w:ind w:firstLine="880" w:firstLineChars="200"/>
    </w:pPr>
    <w:rPr>
      <w:rFonts w:ascii="Calibri" w:hAnsi="Calibri" w:eastAsia="方正仿宋_GBK" w:cs="Times New Roman"/>
      <w:sz w:val="32"/>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rFonts w:cs="Times New Roman"/>
      <w:b/>
      <w:bCs/>
    </w:rPr>
  </w:style>
  <w:style w:type="character" w:styleId="9">
    <w:name w:val="page number"/>
    <w:basedOn w:val="7"/>
    <w:uiPriority w:val="0"/>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Words>
  <Characters>32</Characters>
  <Lines>0</Lines>
  <Paragraphs>0</Paragraphs>
  <TotalTime>1</TotalTime>
  <ScaleCrop>false</ScaleCrop>
  <LinksUpToDate>false</LinksUpToDate>
  <CharactersWithSpaces>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2022-08-17T01:26:00Z</dcterms:created>
  <dc:creator>Administrator</dc:creator>
  <cp:lastModifiedBy>Administrator</cp:lastModifiedBy>
  <dcterms:modified xsi:type="dcterms:W3CDTF">2022-08-17T07:54:40Z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4C2979C95881498DB04AAEE2E3660CFA</vt:lpwstr>
  </property>
</Properties>
</file>