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/>
        </w:rPr>
        <w:t>罗定市2022年面向社会公开招聘中小学合同制教师岗位表</w:t>
      </w:r>
      <w:bookmarkStart w:id="0" w:name="_GoBack"/>
      <w:bookmarkEnd w:id="0"/>
    </w:p>
    <w:p/>
    <w:tbl>
      <w:tblPr>
        <w:tblStyle w:val="3"/>
        <w:tblW w:w="17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765"/>
        <w:gridCol w:w="847"/>
        <w:gridCol w:w="601"/>
        <w:gridCol w:w="1519"/>
        <w:gridCol w:w="912"/>
        <w:gridCol w:w="976"/>
        <w:gridCol w:w="862"/>
        <w:gridCol w:w="814"/>
        <w:gridCol w:w="1239"/>
        <w:gridCol w:w="2009"/>
        <w:gridCol w:w="699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岗位组名称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招聘对象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数</w:t>
            </w:r>
          </w:p>
        </w:tc>
        <w:tc>
          <w:tcPr>
            <w:tcW w:w="15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具体岗位名称及数量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（各岗位组聘用的考生，按考试成绩由高分的先行选择岗位）</w:t>
            </w:r>
          </w:p>
        </w:tc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学历层次及专业要求</w:t>
            </w: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执业资格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条件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年龄条件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户籍要求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学历要求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研究生层次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本科层次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大专层次</w:t>
            </w:r>
          </w:p>
        </w:tc>
        <w:tc>
          <w:tcPr>
            <w:tcW w:w="123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全市各小学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具备中学或小学教师资格证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罗定市户籍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全市各公办幼儿园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具备幼儿教师资格证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罗定市户籍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中学语文岗位组一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罗定第一中学语文3名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罗平中学语文2名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朗塘中学语文1名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船步中学语文1名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金鸡中学语文1名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中国语言文学或相近学科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中国语言文学或相近学科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具备中学语文教师资格证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中学语文岗位组二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罗镜镇中学语文1名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分界中学语文1名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新榕中学语文1名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榃滨中学语文1名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连州中学语文1名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加益中学语文1名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都门中学语文1名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中国语言文学或相近学科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中国语言文学或相近学科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具备中学语文教师资格证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中学数学岗位一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罗定第一中学数学2名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罗定第四中学数学1名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泷水中学数学1名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素龙中学数学1名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华侨中学数学1名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长岗坡中学数学1名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具备中学数学教师资格证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中学数学岗位二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新乐中学数学1名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榃滨中学数学1名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连州中学数学1名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泗纶中学数学3名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龙湾中学数学1名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具备中学数学教师资格证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中学英语岗位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罗定第一中学英语2名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罗定第三中学英语2名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泷水中学英语1名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苹塘中学英语1名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新乐中学英语1名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连州中学英语1名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都门中学英语1名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具备中学英语教师资格证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中学政治岗位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罗定第一中学政治1名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泷水中学政治1名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金鸡中学政治2名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苹塘中学政治1名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围底中学政治1名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黎少中学政治1名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龙湾中学政治1名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具备中学政治教师资格证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中学物理岗位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罗定第一中学物理1名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泷水中学物理1名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素龙中学物理2名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船步中学物理1名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苹塘中学物理1名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泗纶中学物理1名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物理或相近学科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物理或相近学科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具备中学物理教师资格证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中学化学岗位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罗定第一中学化学1名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化学或相近学科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具备中学化学教师资格证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中学生物岗位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罗定第一中学生物1名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船步中学生物1名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朗塘中学生物2名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金鸡中学生物1名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榃滨中学生物1名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具备中学生物教师资格证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中学地理岗位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罗定第一中学地理1名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朗塘中学地理2名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地理或相近学科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地理或相近学科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具备中学地理教师资格证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中学历史岗位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罗定第一中学历史3名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罗定第三中学历史1名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苹塘中学历史1名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朗塘中学历史2名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金鸡中学历史1名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榃滨中学历史1名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龙湾中学历史1名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历史或相近学科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历史或相近学科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具备中学历史教师资格证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中学体育岗位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罗定第三中学体育2名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罗定第四中学体育1名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船步中学体育1名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泷水中学体育1名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金鸡中学体育1名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黎少中学体育1名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具备中学体育教师资格证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中学日语岗位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泷水中学日语1名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日语或相近学科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日语或相近学科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具备中学日语教师资格证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中学音乐岗位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罗定第一中学音乐2名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音乐或相近学科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具备中学音乐教师资格证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中学计算机岗位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罗定第一中学计算机1名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罗定第三中学计算机1名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船步中学计算机1名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加益中学计算机1名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龙湾中学计算机1名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计算机或相近学科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计算机或相近学科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具备中学计算机教师资格证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18至45周岁（1977年8月25日至2004年8月25日期间出生）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2022年应届毕业生未取得教师资格证的，可暂不提交教师资格证。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3F8156E"/>
    <w:rsid w:val="33F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2022-08-17T00:50:00Z</dcterms:created>
  <dc:creator>Administrator</dc:creator>
  <cp:lastModifiedBy>Administrator</cp:lastModifiedBy>
  <dcterms:modified xsi:type="dcterms:W3CDTF">2022-08-17T01:23:37Z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0FDD9DC08F374D658564381532786C6E</vt:lpwstr>
  </property>
</Properties>
</file>