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40"/>
          <w:szCs w:val="40"/>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 w:cs="仿宋"/>
          <w:color w:val="000000"/>
          <w:sz w:val="32"/>
          <w:szCs w:val="32"/>
        </w:rPr>
      </w:pPr>
      <w:r>
        <w:rPr>
          <w:rFonts w:hint="eastAsia" w:ascii="黑体" w:hAnsi="黑体" w:eastAsia="黑体"/>
          <w:sz w:val="40"/>
          <w:szCs w:val="40"/>
        </w:rPr>
        <w:t>202</w:t>
      </w:r>
      <w:r>
        <w:rPr>
          <w:rFonts w:hint="eastAsia" w:ascii="黑体" w:hAnsi="黑体" w:eastAsia="黑体"/>
          <w:sz w:val="40"/>
          <w:szCs w:val="40"/>
          <w:lang w:val="en-US" w:eastAsia="zh-CN"/>
        </w:rPr>
        <w:t>2</w:t>
      </w:r>
      <w:r>
        <w:rPr>
          <w:rFonts w:hint="eastAsia" w:ascii="黑体" w:hAnsi="黑体" w:eastAsia="黑体"/>
          <w:sz w:val="40"/>
          <w:szCs w:val="40"/>
        </w:rPr>
        <w:t>年</w:t>
      </w:r>
      <w:r>
        <w:rPr>
          <w:rFonts w:hint="eastAsia" w:ascii="黑体" w:hAnsi="黑体" w:eastAsia="黑体"/>
          <w:sz w:val="40"/>
          <w:szCs w:val="40"/>
          <w:lang w:val="en-US" w:eastAsia="zh-CN"/>
        </w:rPr>
        <w:t>高唐县妇幼保健计划生育服务中心、县中医院</w:t>
      </w:r>
      <w:r>
        <w:rPr>
          <w:rFonts w:hint="eastAsia" w:ascii="黑体" w:hAnsi="黑体" w:eastAsia="黑体"/>
          <w:sz w:val="40"/>
          <w:szCs w:val="40"/>
        </w:rPr>
        <w:t>公开招聘工作人员应聘须知</w:t>
      </w:r>
    </w:p>
    <w:p>
      <w:pPr>
        <w:spacing w:line="560" w:lineRule="exact"/>
        <w:ind w:firstLine="643" w:firstLineChars="200"/>
        <w:rPr>
          <w:rFonts w:hint="eastAsia" w:ascii="仿宋_GB2312" w:hAnsi="仿宋_GB2312" w:eastAsia="仿宋_GB2312" w:cs="仿宋_GB2312"/>
          <w:b/>
          <w:sz w:val="32"/>
          <w:szCs w:val="32"/>
        </w:rPr>
      </w:pP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1.哪些人员可以应聘?</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按照事业单位公开招聘的相关规定，凡符合《202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年高唐县</w:t>
      </w:r>
      <w:r>
        <w:rPr>
          <w:rFonts w:hint="eastAsia" w:ascii="仿宋_GB2312" w:hAnsi="仿宋_GB2312" w:eastAsia="仿宋_GB2312" w:cs="仿宋_GB2312"/>
          <w:b w:val="0"/>
          <w:bCs w:val="0"/>
          <w:sz w:val="32"/>
          <w:szCs w:val="32"/>
          <w:lang w:val="en-US" w:eastAsia="zh-CN"/>
        </w:rPr>
        <w:t>妇幼保健计划生育服务中心、县中医院公开招聘备案制人员</w:t>
      </w:r>
      <w:r>
        <w:rPr>
          <w:rFonts w:hint="eastAsia" w:ascii="仿宋_GB2312" w:hAnsi="仿宋_GB2312" w:eastAsia="仿宋_GB2312" w:cs="仿宋_GB2312"/>
          <w:b w:val="0"/>
          <w:bCs w:val="0"/>
          <w:sz w:val="32"/>
          <w:szCs w:val="32"/>
        </w:rPr>
        <w:t>简章》(以下简称《简章》)规定的条件及招聘岗位资格条件者，均可应聘。</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.非普通高等学历教育的其他教育形式的毕业生是否可以应聘？</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国内非普通高等学历教育的其他教育形式（自学考试、成人教育、网络教育、夜大、电大等）毕业生取得毕业证（学信网可查）后，符合岗位要求资格条件的，均可应聘。</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3.高唐县行政辖区户籍有何具体要求？</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须本人具有高唐县行政辖区常</w:t>
      </w:r>
      <w:r>
        <w:rPr>
          <w:rFonts w:hint="eastAsia" w:ascii="仿宋_GB2312" w:hAnsi="仿宋_GB2312" w:eastAsia="仿宋_GB2312" w:cs="仿宋_GB2312"/>
          <w:b w:val="0"/>
          <w:bCs w:val="0"/>
          <w:sz w:val="32"/>
          <w:szCs w:val="32"/>
          <w:lang w:val="en-US" w:eastAsia="zh-CN"/>
        </w:rPr>
        <w:t>住</w:t>
      </w:r>
      <w:r>
        <w:rPr>
          <w:rFonts w:hint="eastAsia" w:ascii="仿宋_GB2312" w:hAnsi="仿宋_GB2312" w:eastAsia="仿宋_GB2312" w:cs="仿宋_GB2312"/>
          <w:b w:val="0"/>
          <w:bCs w:val="0"/>
          <w:sz w:val="32"/>
          <w:szCs w:val="32"/>
        </w:rPr>
        <w:t>户籍，常</w:t>
      </w:r>
      <w:r>
        <w:rPr>
          <w:rFonts w:hint="eastAsia" w:ascii="仿宋_GB2312" w:hAnsi="仿宋_GB2312" w:eastAsia="仿宋_GB2312" w:cs="仿宋_GB2312"/>
          <w:b w:val="0"/>
          <w:bCs w:val="0"/>
          <w:sz w:val="32"/>
          <w:szCs w:val="32"/>
          <w:lang w:val="en-US" w:eastAsia="zh-CN"/>
        </w:rPr>
        <w:t>住</w:t>
      </w:r>
      <w:r>
        <w:rPr>
          <w:rFonts w:hint="eastAsia" w:ascii="仿宋_GB2312" w:hAnsi="仿宋_GB2312" w:eastAsia="仿宋_GB2312" w:cs="仿宋_GB2312"/>
          <w:b w:val="0"/>
          <w:bCs w:val="0"/>
          <w:sz w:val="32"/>
          <w:szCs w:val="32"/>
        </w:rPr>
        <w:t>户籍迁入时间截止到</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 xml:space="preserve">8 </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 xml:space="preserve"> 22</w:t>
      </w:r>
      <w:r>
        <w:rPr>
          <w:rFonts w:hint="eastAsia" w:ascii="仿宋_GB2312" w:hAnsi="仿宋_GB2312" w:eastAsia="仿宋_GB2312" w:cs="仿宋_GB2312"/>
          <w:b w:val="0"/>
          <w:bCs w:val="0"/>
          <w:color w:val="auto"/>
          <w:sz w:val="32"/>
          <w:szCs w:val="32"/>
        </w:rPr>
        <w:t>日。</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“应届毕业生”如何界定？</w:t>
      </w:r>
    </w:p>
    <w:p>
      <w:pPr>
        <w:snapToGrid w:val="0"/>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本次招聘中的“应届毕业生”，是指国内普通高等学校或承担研究生教育任务的科学研究机构中，由国家统一招生且就读期间个人档案保管在就读院校（或科研机构），并于202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年毕业的学生。</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5.</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20</w:t>
      </w:r>
      <w:r>
        <w:rPr>
          <w:rFonts w:hint="eastAsia" w:ascii="黑体" w:hAnsi="黑体" w:eastAsia="黑体" w:cs="黑体"/>
          <w:b w:val="0"/>
          <w:bCs w:val="0"/>
          <w:sz w:val="32"/>
          <w:szCs w:val="32"/>
        </w:rPr>
        <w:t>年、20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年普通高校毕业生是否能以应届毕业生的身份应聘？</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国家统一招生的普通高校毕业生离校时和在择业期内（国家规定择业期为二年,即20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未落实工作单位，其档案、组织关系仍保留在原毕业学校，或保留在各级毕业生就业主管部门（毕业生就业指导服务中心）、各级人才交流服务机构和各级公共就业服务机构的毕业生，为“择业期内毕业生”，</w:t>
      </w:r>
      <w:r>
        <w:rPr>
          <w:rFonts w:hint="eastAsia" w:ascii="仿宋_GB2312" w:hAnsi="仿宋_GB2312" w:eastAsia="仿宋_GB2312" w:cs="仿宋_GB2312"/>
          <w:b w:val="0"/>
          <w:bCs w:val="0"/>
          <w:color w:val="000000"/>
          <w:sz w:val="32"/>
          <w:szCs w:val="32"/>
        </w:rPr>
        <w:t>可按应届毕业生对待，</w:t>
      </w:r>
      <w:r>
        <w:rPr>
          <w:rFonts w:hint="eastAsia" w:ascii="仿宋_GB2312" w:hAnsi="仿宋_GB2312" w:eastAsia="仿宋_GB2312" w:cs="仿宋_GB2312"/>
          <w:b w:val="0"/>
          <w:bCs w:val="0"/>
          <w:sz w:val="32"/>
          <w:szCs w:val="32"/>
        </w:rPr>
        <w:t>就业情况以缴纳养老保险为准。</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6.</w:t>
      </w:r>
      <w:r>
        <w:rPr>
          <w:rFonts w:hint="eastAsia" w:ascii="黑体" w:hAnsi="黑体" w:eastAsia="黑体" w:cs="黑体"/>
          <w:b w:val="0"/>
          <w:bCs w:val="0"/>
          <w:sz w:val="32"/>
          <w:szCs w:val="32"/>
        </w:rPr>
        <w:t>如何理解“在读的非应届毕业生”不得应聘？</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“在读的非应届毕业生”，是指正在就读的国内普通高等学历教育学生和国（境）外留学回国人员于202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年7月31日前无法完成学业并未取得学历（学位）证书的，不得应聘。</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留学回国人员可以应聘哪些岗位，需提供哪些材料？</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8.</w:t>
      </w:r>
      <w:r>
        <w:rPr>
          <w:rFonts w:hint="eastAsia" w:ascii="黑体" w:hAnsi="黑体" w:eastAsia="黑体" w:cs="黑体"/>
          <w:b w:val="0"/>
          <w:bCs w:val="0"/>
          <w:sz w:val="32"/>
          <w:szCs w:val="32"/>
        </w:rPr>
        <w:t>对学历学位及相关证书取得时间有什么要求？</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应聘人员的学历、学位及相关证书，须在报名前取得。</w:t>
      </w:r>
    </w:p>
    <w:p>
      <w:pPr>
        <w:snapToGrid w:val="0"/>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9.</w:t>
      </w:r>
      <w:r>
        <w:rPr>
          <w:rFonts w:hint="eastAsia" w:ascii="黑体" w:hAnsi="黑体" w:eastAsia="黑体" w:cs="黑体"/>
          <w:b w:val="0"/>
          <w:bCs w:val="0"/>
          <w:sz w:val="32"/>
          <w:szCs w:val="32"/>
        </w:rPr>
        <w:t>学历学位高于岗位要求的人员能否应聘？</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学历学位高于岗位要求，专业条件符合岗位规定的可以应聘。</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10.</w:t>
      </w:r>
      <w:r>
        <w:rPr>
          <w:rFonts w:hint="eastAsia" w:ascii="黑体" w:hAnsi="黑体" w:eastAsia="黑体" w:cs="黑体"/>
          <w:b w:val="0"/>
          <w:bCs w:val="0"/>
          <w:sz w:val="32"/>
          <w:szCs w:val="32"/>
        </w:rPr>
        <w:t>岗位汇总表中所要求的专业如何理解？</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年国内普通高等学历教育的应届毕业生和同期毕业的留学回国人员，可依据于202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年7月31日前取得的普通高等学历教育和国（境）外留学学历（学位）及相应专业应聘。</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rPr>
        <w:t>因毕业证书与报名时所填报的专业不一致，导致被取消录取或者应聘资格的，责任自负。</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11.</w:t>
      </w:r>
      <w:r>
        <w:rPr>
          <w:rFonts w:hint="eastAsia" w:ascii="黑体" w:hAnsi="黑体" w:eastAsia="黑体" w:cs="黑体"/>
          <w:b w:val="0"/>
          <w:bCs w:val="0"/>
          <w:sz w:val="32"/>
          <w:szCs w:val="32"/>
        </w:rPr>
        <w:t>应聘人员在网上提供的照片有什么要求?</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应聘人员在网上报名时提供的照片，必须是1寸近期正面免冠证件照片，并且与进入面试后资格审查时所提供的照片同一底版。</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12.</w:t>
      </w:r>
      <w:r>
        <w:rPr>
          <w:rFonts w:hint="eastAsia" w:ascii="黑体" w:hAnsi="黑体" w:eastAsia="黑体" w:cs="黑体"/>
          <w:b w:val="0"/>
          <w:bCs w:val="0"/>
          <w:sz w:val="32"/>
          <w:szCs w:val="32"/>
        </w:rPr>
        <w:t>网上填写报名信息时应注意什么？</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名时，应聘人员要仔细阅读《简章》、招聘岗位要求及本须知内容，提交的报名申请材料必须真实、准确、完整，能够体现报考岗位的要求。因提交报名申请材料不准确、不完整、不符合要求，影响报考的，由本人承担相应后果。报名人员的申请材料、信息不实或者不符合报名条件的，一经查实，即取消报考资格。对伪造、变造有关证件、材料、信息，骗取考试资格的，将按照有关规定处理。</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网上报名系统的表项中未能涵盖报考岗位所要求资格条件的，务必在“备注栏”中如实填写。家庭成员及其主要社会关系，必须填写称谓、姓名、工作单位及职务。</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学习和工作经历，必须从初中阶段开始如实填写,到202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日止。</w:t>
      </w:r>
      <w:r>
        <w:rPr>
          <w:rFonts w:hint="eastAsia" w:ascii="仿宋_GB2312" w:hAnsi="仿宋_GB2312" w:eastAsia="仿宋_GB2312" w:cs="仿宋_GB2312"/>
          <w:b w:val="0"/>
          <w:bCs w:val="0"/>
          <w:sz w:val="32"/>
          <w:szCs w:val="32"/>
        </w:rPr>
        <w:t>简历内容必须真实、准确、连贯、完整。</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13.</w:t>
      </w:r>
      <w:r>
        <w:rPr>
          <w:rFonts w:hint="eastAsia" w:ascii="黑体" w:hAnsi="黑体" w:eastAsia="黑体" w:cs="黑体"/>
          <w:b w:val="0"/>
          <w:bCs w:val="0"/>
          <w:sz w:val="32"/>
          <w:szCs w:val="32"/>
        </w:rPr>
        <w:t>本次招聘中的有效身份证件指的是什么？</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1</w:t>
      </w:r>
      <w:r>
        <w:rPr>
          <w:rFonts w:hint="eastAsia" w:ascii="黑体" w:hAnsi="黑体" w:eastAsia="黑体" w:cs="黑体"/>
          <w:b w:val="0"/>
          <w:bCs w:val="0"/>
          <w:color w:val="000000"/>
          <w:sz w:val="32"/>
          <w:szCs w:val="32"/>
          <w:lang w:val="en-US" w:eastAsia="zh-CN"/>
        </w:rPr>
        <w:t>4.</w:t>
      </w:r>
      <w:r>
        <w:rPr>
          <w:rFonts w:hint="eastAsia" w:ascii="黑体" w:hAnsi="黑体" w:eastAsia="黑体" w:cs="黑体"/>
          <w:b w:val="0"/>
          <w:bCs w:val="0"/>
          <w:sz w:val="32"/>
          <w:szCs w:val="32"/>
        </w:rPr>
        <w:t>享受减免有关考务费用的农村特困大学生、城市低保人员、残疾人需提供哪些证明材料？</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rPr>
        <w:t>拟享受减免考务费用的应聘人员，在网上缴费后，</w:t>
      </w:r>
      <w:r>
        <w:rPr>
          <w:rFonts w:hint="eastAsia" w:ascii="仿宋_GB2312" w:hAnsi="仿宋_GB2312" w:eastAsia="仿宋_GB2312" w:cs="仿宋_GB2312"/>
          <w:b w:val="0"/>
          <w:bCs w:val="0"/>
          <w:color w:val="auto"/>
          <w:sz w:val="32"/>
          <w:szCs w:val="32"/>
          <w:lang w:eastAsia="zh-CN"/>
        </w:rPr>
        <w:t>可</w:t>
      </w:r>
      <w:r>
        <w:rPr>
          <w:rFonts w:hint="eastAsia" w:ascii="仿宋_GB2312" w:hAnsi="仿宋_GB2312" w:eastAsia="仿宋_GB2312" w:cs="仿宋_GB2312"/>
          <w:b w:val="0"/>
          <w:bCs w:val="0"/>
          <w:color w:val="auto"/>
          <w:kern w:val="0"/>
          <w:sz w:val="32"/>
          <w:szCs w:val="32"/>
        </w:rPr>
        <w:t>由本人或委托他人</w:t>
      </w:r>
      <w:r>
        <w:rPr>
          <w:rFonts w:hint="eastAsia" w:ascii="仿宋_GB2312" w:hAnsi="仿宋_GB2312" w:eastAsia="仿宋_GB2312" w:cs="仿宋_GB2312"/>
          <w:b w:val="0"/>
          <w:bCs w:val="0"/>
          <w:color w:val="auto"/>
          <w:kern w:val="0"/>
          <w:sz w:val="32"/>
          <w:szCs w:val="32"/>
          <w:lang w:eastAsia="zh-CN"/>
        </w:rPr>
        <w:t>于笔试结束后</w:t>
      </w:r>
      <w:r>
        <w:rPr>
          <w:rFonts w:hint="eastAsia" w:ascii="仿宋_GB2312" w:hAnsi="仿宋_GB2312" w:eastAsia="仿宋_GB2312" w:cs="仿宋_GB2312"/>
          <w:b w:val="0"/>
          <w:bCs w:val="0"/>
          <w:color w:val="auto"/>
          <w:kern w:val="0"/>
          <w:sz w:val="32"/>
          <w:szCs w:val="32"/>
          <w:lang w:val="en-US" w:eastAsia="zh-CN"/>
        </w:rPr>
        <w:t>3个工作日内</w:t>
      </w:r>
      <w:r>
        <w:rPr>
          <w:rFonts w:hint="eastAsia" w:ascii="仿宋_GB2312" w:hAnsi="仿宋_GB2312" w:eastAsia="仿宋_GB2312" w:cs="仿宋_GB2312"/>
          <w:b w:val="0"/>
          <w:bCs w:val="0"/>
          <w:color w:val="auto"/>
          <w:kern w:val="0"/>
          <w:sz w:val="32"/>
          <w:szCs w:val="32"/>
        </w:rPr>
        <w:t>携带相关证明材料</w:t>
      </w:r>
      <w:r>
        <w:rPr>
          <w:rFonts w:hint="eastAsia" w:ascii="仿宋_GB2312" w:hAnsi="仿宋_GB2312" w:eastAsia="仿宋_GB2312" w:cs="仿宋_GB2312"/>
          <w:b w:val="0"/>
          <w:bCs w:val="0"/>
          <w:color w:val="auto"/>
          <w:sz w:val="32"/>
          <w:szCs w:val="32"/>
        </w:rPr>
        <w:t>到高唐县</w:t>
      </w:r>
      <w:r>
        <w:rPr>
          <w:rFonts w:hint="eastAsia" w:ascii="仿宋_GB2312" w:hAnsi="仿宋_GB2312" w:eastAsia="仿宋_GB2312" w:cs="仿宋_GB2312"/>
          <w:b w:val="0"/>
          <w:bCs w:val="0"/>
          <w:color w:val="auto"/>
          <w:sz w:val="32"/>
          <w:szCs w:val="32"/>
          <w:lang w:val="en-US" w:eastAsia="zh-CN"/>
        </w:rPr>
        <w:t>妇幼保健计划生育服务中心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六楼610</w:t>
      </w:r>
      <w:r>
        <w:rPr>
          <w:rFonts w:hint="eastAsia" w:ascii="仿宋_GB2312" w:hAnsi="仿宋_GB2312" w:eastAsia="仿宋_GB2312" w:cs="仿宋_GB2312"/>
          <w:b w:val="0"/>
          <w:bCs w:val="0"/>
          <w:color w:val="auto"/>
          <w:sz w:val="32"/>
          <w:szCs w:val="32"/>
        </w:rPr>
        <w:t>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高唐县中医院门诊楼六楼6112房间</w:t>
      </w:r>
      <w:r>
        <w:rPr>
          <w:rFonts w:hint="eastAsia" w:ascii="仿宋_GB2312" w:hAnsi="仿宋_GB2312" w:eastAsia="仿宋_GB2312" w:cs="仿宋_GB2312"/>
          <w:b w:val="0"/>
          <w:bCs w:val="0"/>
          <w:color w:val="auto"/>
          <w:sz w:val="32"/>
          <w:szCs w:val="32"/>
        </w:rPr>
        <w:t>办理减免考务费审核确认手续，办理确认时须携带有关证明材料原件及复印件（复印件单位留存）。</w:t>
      </w:r>
      <w:r>
        <w:rPr>
          <w:rFonts w:hint="eastAsia" w:ascii="仿宋_GB2312" w:hAnsi="仿宋_GB2312" w:eastAsia="仿宋_GB2312" w:cs="仿宋_GB2312"/>
          <w:b w:val="0"/>
          <w:bCs w:val="0"/>
          <w:sz w:val="32"/>
          <w:szCs w:val="32"/>
        </w:rPr>
        <w:t>证明材料包括：享受国家最低生活保障金的城镇家庭的应聘人员，提交家庭所在地的县(市、区)民政部门出具的享受最低生活保障的证明和低保证(原件和复印件);农村绝对贫困家庭的应聘人员，提交家庭所在地的县(市、区)扶贫办(部门)出具的特困证明和特困家庭基本情况档案卡(原件和复印件)，或者出具省人力资源社会保障厅、省教育厅核发的《山东省特困家庭毕业生就业服务卡》。</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5.</w:t>
      </w:r>
      <w:r>
        <w:rPr>
          <w:rFonts w:hint="eastAsia" w:ascii="黑体" w:hAnsi="黑体" w:eastAsia="黑体" w:cs="黑体"/>
          <w:b w:val="0"/>
          <w:bCs w:val="0"/>
          <w:sz w:val="32"/>
          <w:szCs w:val="32"/>
        </w:rPr>
        <w:t>进入面试范围的应聘人员需提交哪些证明材料？</w:t>
      </w:r>
    </w:p>
    <w:p>
      <w:pPr>
        <w:pStyle w:val="23"/>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进入面试范围的应聘人员，需在规定的时间，按招聘岗位要求，提交1寸近期彩色同底版免冠证件照片3张（须与网上报名的照片同一底版）和相关材料（原件及复印件）。</w:t>
      </w:r>
    </w:p>
    <w:p>
      <w:pPr>
        <w:pStyle w:val="23"/>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相关材料主要有：</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年高唐县公开招聘备案制工作人员报名登记表》一份</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（2）诚信承诺书（本人签字、摁手印）；</w:t>
      </w:r>
    </w:p>
    <w:p>
      <w:pPr>
        <w:keepNext w:val="0"/>
        <w:keepLines w:val="0"/>
        <w:pageBreakBefore w:val="0"/>
        <w:widowControl w:val="0"/>
        <w:shd w:val="clear" w:color="auto" w:fill="FFFFFF"/>
        <w:kinsoku/>
        <w:wordWrap w:val="0"/>
        <w:overflowPunct/>
        <w:topLinePunct w:val="0"/>
        <w:autoSpaceDE w:val="0"/>
        <w:autoSpaceDN w:val="0"/>
        <w:bidi w:val="0"/>
        <w:adjustRightInd/>
        <w:snapToGrid/>
        <w:spacing w:line="620" w:lineRule="exact"/>
        <w:ind w:left="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）有效期内</w:t>
      </w:r>
      <w:r>
        <w:rPr>
          <w:rFonts w:hint="eastAsia" w:ascii="仿宋_GB2312" w:hAnsi="仿宋_GB2312" w:eastAsia="仿宋_GB2312" w:cs="仿宋_GB2312"/>
          <w:color w:val="000000"/>
          <w:kern w:val="0"/>
          <w:sz w:val="32"/>
          <w:szCs w:val="32"/>
        </w:rPr>
        <w:t>二代身份证、国家承认的学历学位证书原件及复印件一份、</w:t>
      </w:r>
      <w:r>
        <w:rPr>
          <w:rFonts w:hint="eastAsia" w:ascii="仿宋_GB2312" w:hAnsi="仿宋_GB2312" w:eastAsia="仿宋_GB2312" w:cs="仿宋_GB2312"/>
          <w:color w:val="000000"/>
          <w:spacing w:val="-6"/>
          <w:kern w:val="0"/>
          <w:sz w:val="32"/>
          <w:szCs w:val="32"/>
        </w:rPr>
        <w:t>中国高等教育学生信息网</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http://www.chsi.com.cn/</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验证期内的《教育部学历证书电子注册备案表》彩色打印件、</w:t>
      </w:r>
      <w:r>
        <w:rPr>
          <w:rFonts w:hint="eastAsia" w:ascii="仿宋_GB2312" w:hAnsi="仿宋_GB2312" w:eastAsia="仿宋_GB2312" w:cs="仿宋_GB2312"/>
          <w:color w:val="000000"/>
          <w:spacing w:val="15"/>
          <w:sz w:val="32"/>
          <w:szCs w:val="32"/>
          <w:shd w:val="clear" w:color="auto" w:fill="FFFFFF"/>
          <w:lang w:eastAsia="zh-CN"/>
        </w:rPr>
        <w:t>教育部学籍在线验证报告、</w:t>
      </w:r>
      <w:r>
        <w:rPr>
          <w:rFonts w:hint="eastAsia" w:ascii="仿宋_GB2312" w:hAnsi="仿宋_GB2312" w:eastAsia="仿宋_GB2312" w:cs="仿宋_GB2312"/>
          <w:color w:val="000000"/>
          <w:kern w:val="0"/>
          <w:sz w:val="32"/>
          <w:szCs w:val="32"/>
        </w:rPr>
        <w:t>应聘岗位所要求的资格证书原件及复印件一份</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应</w:t>
      </w:r>
      <w:r>
        <w:rPr>
          <w:rFonts w:hint="eastAsia" w:ascii="仿宋_GB2312" w:hAnsi="仿宋_GB2312" w:eastAsia="仿宋_GB2312" w:cs="仿宋_GB2312"/>
          <w:color w:val="000000"/>
          <w:kern w:val="0"/>
          <w:sz w:val="32"/>
          <w:szCs w:val="32"/>
          <w:lang w:eastAsia="zh-CN"/>
        </w:rPr>
        <w:t>聘应</w:t>
      </w:r>
      <w:r>
        <w:rPr>
          <w:rFonts w:hint="eastAsia" w:ascii="仿宋_GB2312" w:hAnsi="仿宋_GB2312" w:eastAsia="仿宋_GB2312" w:cs="仿宋_GB2312"/>
          <w:color w:val="000000"/>
          <w:kern w:val="0"/>
          <w:sz w:val="32"/>
          <w:szCs w:val="32"/>
        </w:rPr>
        <w:t>届毕业生</w:t>
      </w:r>
      <w:r>
        <w:rPr>
          <w:rFonts w:hint="eastAsia" w:ascii="仿宋_GB2312" w:hAnsi="仿宋_GB2312" w:eastAsia="仿宋_GB2312" w:cs="仿宋_GB2312"/>
          <w:color w:val="000000"/>
          <w:kern w:val="0"/>
          <w:sz w:val="32"/>
          <w:szCs w:val="32"/>
          <w:lang w:eastAsia="zh-CN"/>
        </w:rPr>
        <w:t>岗位的</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2022届毕业生和</w:t>
      </w:r>
      <w:r>
        <w:rPr>
          <w:rFonts w:hint="eastAsia" w:ascii="仿宋_GB2312" w:hAnsi="仿宋_GB2312" w:eastAsia="仿宋_GB2312" w:cs="仿宋_GB2312"/>
          <w:color w:val="000000"/>
          <w:kern w:val="0"/>
          <w:sz w:val="32"/>
          <w:szCs w:val="32"/>
        </w:rPr>
        <w:t>择业期</w:t>
      </w:r>
      <w:r>
        <w:rPr>
          <w:rFonts w:hint="eastAsia" w:ascii="仿宋_GB2312" w:hAnsi="仿宋_GB2312" w:eastAsia="仿宋_GB2312" w:cs="仿宋_GB2312"/>
          <w:color w:val="000000"/>
          <w:kern w:val="0"/>
          <w:sz w:val="32"/>
          <w:szCs w:val="32"/>
          <w:lang w:eastAsia="zh-CN"/>
        </w:rPr>
        <w:t>内</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届、</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届毕业）</w:t>
      </w:r>
      <w:r>
        <w:rPr>
          <w:rFonts w:hint="eastAsia" w:ascii="仿宋_GB2312" w:hAnsi="仿宋_GB2312" w:eastAsia="仿宋_GB2312" w:cs="仿宋_GB2312"/>
          <w:color w:val="auto"/>
          <w:kern w:val="0"/>
          <w:sz w:val="32"/>
          <w:szCs w:val="32"/>
          <w:lang w:eastAsia="zh-CN"/>
        </w:rPr>
        <w:t>提供</w:t>
      </w:r>
      <w:r>
        <w:rPr>
          <w:rFonts w:hint="eastAsia" w:ascii="仿宋_GB2312" w:hAnsi="仿宋_GB2312" w:eastAsia="仿宋_GB2312" w:cs="仿宋_GB2312"/>
          <w:color w:val="auto"/>
          <w:kern w:val="0"/>
          <w:sz w:val="32"/>
          <w:szCs w:val="32"/>
        </w:rPr>
        <w:t>就业报到证原件及复印件一份</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在职人员应聘的，提交用人</w:t>
      </w:r>
      <w:r>
        <w:rPr>
          <w:rFonts w:hint="eastAsia" w:ascii="仿宋_GB2312" w:hAnsi="仿宋_GB2312" w:eastAsia="仿宋_GB2312" w:cs="仿宋_GB2312"/>
          <w:color w:val="auto"/>
          <w:kern w:val="0"/>
          <w:sz w:val="32"/>
          <w:szCs w:val="32"/>
          <w:lang w:eastAsia="zh-CN"/>
        </w:rPr>
        <w:t>单位及主管部门</w:t>
      </w:r>
      <w:r>
        <w:rPr>
          <w:rFonts w:hint="eastAsia" w:ascii="仿宋_GB2312" w:hAnsi="仿宋_GB2312" w:eastAsia="仿宋_GB2312" w:cs="仿宋_GB2312"/>
          <w:color w:val="auto"/>
          <w:kern w:val="0"/>
          <w:sz w:val="32"/>
          <w:szCs w:val="32"/>
        </w:rPr>
        <w:t>同意应聘证明信</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报考要求高唐籍岗位的应聘人员需提供户口簿</w:t>
      </w:r>
      <w:r>
        <w:rPr>
          <w:rFonts w:hint="eastAsia" w:ascii="仿宋_GB2312" w:hAnsi="仿宋_GB2312" w:eastAsia="仿宋_GB2312" w:cs="仿宋_GB2312"/>
          <w:color w:val="auto"/>
          <w:kern w:val="0"/>
          <w:sz w:val="32"/>
          <w:szCs w:val="32"/>
          <w:lang w:eastAsia="zh-CN"/>
        </w:rPr>
        <w:t>原件及复印件；</w:t>
      </w:r>
    </w:p>
    <w:p>
      <w:pPr>
        <w:adjustRightInd w:val="0"/>
        <w:snapToGrid w:val="0"/>
        <w:spacing w:line="540" w:lineRule="exact"/>
        <w:ind w:firstLine="640" w:firstLineChars="200"/>
        <w:rPr>
          <w:rFonts w:hint="eastAsia" w:ascii="仿宋_GB2312" w:hAnsi="仿宋_GB2312" w:eastAsia="仿宋_GB2312" w:cs="仿宋_GB2312"/>
          <w:b w:val="0"/>
          <w:bCs w:val="0"/>
          <w:color w:val="auto"/>
          <w:spacing w:val="15"/>
          <w:sz w:val="32"/>
          <w:szCs w:val="32"/>
          <w:shd w:val="clear" w:color="auto" w:fill="FFFFFF"/>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）留学回国人员应聘的，除需提供《简章》中规定的相关材料外，还要出具国家教育部门的学历学位认证材料。应聘人员可登录教育部留学服务中心网站查询认证的有关要求和程序；</w:t>
      </w:r>
    </w:p>
    <w:p>
      <w:pPr>
        <w:snapToGrid w:val="0"/>
        <w:spacing w:line="54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）香港和澳门居民中的中国公民应聘的，还需提供《港澳居民来往内地通行证》；</w:t>
      </w:r>
    </w:p>
    <w:p>
      <w:pPr>
        <w:spacing w:line="54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）招聘岗位条件要求的其他证明材料。</w:t>
      </w:r>
    </w:p>
    <w:p>
      <w:pPr>
        <w:spacing w:line="54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1</w:t>
      </w:r>
      <w:r>
        <w:rPr>
          <w:rFonts w:hint="eastAsia" w:ascii="黑体" w:hAnsi="黑体" w:eastAsia="黑体" w:cs="黑体"/>
          <w:b w:val="0"/>
          <w:bCs w:val="0"/>
          <w:color w:val="auto"/>
          <w:sz w:val="32"/>
          <w:szCs w:val="32"/>
          <w:lang w:val="en-US" w:eastAsia="zh-CN"/>
        </w:rPr>
        <w:t>6</w:t>
      </w:r>
      <w:r>
        <w:rPr>
          <w:rFonts w:hint="eastAsia" w:ascii="黑体" w:hAnsi="黑体" w:eastAsia="黑体" w:cs="黑体"/>
          <w:b w:val="0"/>
          <w:bCs w:val="0"/>
          <w:color w:val="auto"/>
          <w:sz w:val="32"/>
          <w:szCs w:val="32"/>
        </w:rPr>
        <w:t>、应聘人员是否可以改报其他岗位？</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spacing w:line="54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、报考人员提交报名信息2小时后，登录网站发现报</w:t>
      </w:r>
      <w:r>
        <w:rPr>
          <w:rFonts w:hint="eastAsia" w:ascii="仿宋_GB2312" w:hAnsi="仿宋_GB2312" w:eastAsia="仿宋_GB2312" w:cs="仿宋_GB2312"/>
          <w:b w:val="0"/>
          <w:bCs w:val="0"/>
          <w:sz w:val="32"/>
          <w:szCs w:val="32"/>
        </w:rPr>
        <w:t>名信息仍为“未审核”状态是什么原因？</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另一个原因是：报考人员较多，审核人员不能在短时间内审查完进入“审核”状态的全部报名信息，这种情况请考生耐心等待。</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18.</w:t>
      </w:r>
      <w:r>
        <w:rPr>
          <w:rFonts w:hint="eastAsia" w:ascii="黑体" w:hAnsi="黑体" w:eastAsia="黑体" w:cs="黑体"/>
          <w:b w:val="0"/>
          <w:bCs w:val="0"/>
          <w:sz w:val="32"/>
          <w:szCs w:val="32"/>
        </w:rPr>
        <w:t>每天报名情况如何查询？</w:t>
      </w:r>
    </w:p>
    <w:p>
      <w:pPr>
        <w:spacing w:line="54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每天报名情况在高唐县人民政府网站公布。</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19.</w:t>
      </w:r>
      <w:r>
        <w:rPr>
          <w:rFonts w:hint="eastAsia" w:ascii="黑体" w:hAnsi="黑体" w:eastAsia="黑体" w:cs="黑体"/>
          <w:b w:val="0"/>
          <w:bCs w:val="0"/>
          <w:sz w:val="32"/>
          <w:szCs w:val="32"/>
        </w:rPr>
        <w:t>违纪违规及存在不诚信情形的应聘人员如何处理？</w:t>
      </w:r>
    </w:p>
    <w:p>
      <w:pPr>
        <w:autoSpaceDE w:val="0"/>
        <w:autoSpaceDN w:val="0"/>
        <w:adjustRightInd w:val="0"/>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应聘人员要严格遵守公开招聘的相关政策规定，遵从事业单位公开招聘主管机关和招聘单位主管部门的统一安排，其在应聘期间的表现，将作为公开招聘考察的重要内容之一。</w:t>
      </w:r>
      <w:r>
        <w:rPr>
          <w:rFonts w:hint="eastAsia" w:ascii="仿宋_GB2312" w:hAnsi="仿宋_GB2312" w:eastAsia="仿宋_GB2312" w:cs="仿宋_GB2312"/>
          <w:b w:val="0"/>
          <w:bCs w:val="0"/>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40" w:lineRule="exact"/>
        <w:ind w:firstLine="640" w:firstLineChars="200"/>
        <w:rPr>
          <w:rFonts w:hint="eastAsia" w:ascii="黑体" w:hAnsi="黑体" w:eastAsia="黑体" w:cs="黑体"/>
          <w:b w:val="0"/>
          <w:bCs w:val="0"/>
          <w:sz w:val="32"/>
          <w:szCs w:val="32"/>
        </w:rPr>
      </w:pPr>
      <w:r>
        <w:rPr>
          <w:rFonts w:hint="eastAsia" w:ascii="楷体" w:hAnsi="楷体" w:eastAsia="楷体" w:cs="楷体"/>
          <w:b w:val="0"/>
          <w:bCs w:val="0"/>
          <w:sz w:val="32"/>
          <w:szCs w:val="32"/>
          <w:lang w:val="en-US" w:eastAsia="zh-CN"/>
        </w:rPr>
        <w:t>20.</w:t>
      </w:r>
      <w:r>
        <w:rPr>
          <w:rFonts w:hint="eastAsia" w:ascii="黑体" w:hAnsi="黑体" w:eastAsia="黑体" w:cs="黑体"/>
          <w:b w:val="0"/>
          <w:bCs w:val="0"/>
          <w:sz w:val="32"/>
          <w:szCs w:val="32"/>
        </w:rPr>
        <w:t>拟聘用人员名单公示后提出放弃的如何处理？</w:t>
      </w:r>
    </w:p>
    <w:p>
      <w:pPr>
        <w:autoSpaceDE w:val="0"/>
        <w:autoSpaceDN w:val="0"/>
        <w:adjustRightInd w:val="0"/>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对公示后放弃聘用资格的应聘人员，将由县事业单位公开招聘主管机关记入全县事业单位公开招聘违纪违规与诚信档案库。</w:t>
      </w:r>
    </w:p>
    <w:p>
      <w:pPr>
        <w:spacing w:line="540" w:lineRule="exact"/>
        <w:ind w:firstLine="640" w:firstLineChars="200"/>
        <w:rPr>
          <w:rFonts w:hint="eastAsia" w:ascii="黑体" w:hAnsi="黑体" w:eastAsia="黑体" w:cs="黑体"/>
          <w:b w:val="0"/>
          <w:bCs w:val="0"/>
          <w:sz w:val="32"/>
          <w:szCs w:val="32"/>
        </w:rPr>
      </w:pPr>
      <w:r>
        <w:rPr>
          <w:rFonts w:hint="eastAsia" w:ascii="楷体" w:hAnsi="楷体" w:eastAsia="楷体" w:cs="楷体"/>
          <w:b w:val="0"/>
          <w:bCs w:val="0"/>
          <w:sz w:val="32"/>
          <w:szCs w:val="32"/>
          <w:lang w:val="en-US" w:eastAsia="zh-CN"/>
        </w:rPr>
        <w:t>21.</w:t>
      </w:r>
      <w:r>
        <w:rPr>
          <w:rFonts w:hint="eastAsia" w:ascii="黑体" w:hAnsi="黑体" w:eastAsia="黑体" w:cs="黑体"/>
          <w:b w:val="0"/>
          <w:bCs w:val="0"/>
          <w:sz w:val="32"/>
          <w:szCs w:val="32"/>
        </w:rPr>
        <w:t>是否有指定的考试辅导书和培训班？</w:t>
      </w:r>
    </w:p>
    <w:p>
      <w:pPr>
        <w:snapToGrid w:val="0"/>
        <w:spacing w:line="54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202</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年高唐县</w:t>
      </w:r>
      <w:r>
        <w:rPr>
          <w:rFonts w:hint="eastAsia" w:ascii="仿宋_GB2312" w:hAnsi="仿宋_GB2312" w:eastAsia="仿宋_GB2312" w:cs="仿宋_GB2312"/>
          <w:b w:val="0"/>
          <w:bCs w:val="0"/>
          <w:color w:val="000000"/>
          <w:sz w:val="32"/>
          <w:szCs w:val="32"/>
          <w:lang w:val="en-US" w:eastAsia="zh-CN"/>
        </w:rPr>
        <w:t>妇幼保健计划生育服务中心、县中医院</w:t>
      </w:r>
      <w:r>
        <w:rPr>
          <w:rFonts w:hint="eastAsia" w:ascii="仿宋_GB2312" w:hAnsi="仿宋_GB2312" w:eastAsia="仿宋_GB2312" w:cs="仿宋_GB2312"/>
          <w:b w:val="0"/>
          <w:bCs w:val="0"/>
          <w:color w:val="000000"/>
          <w:sz w:val="32"/>
          <w:szCs w:val="32"/>
        </w:rPr>
        <w:t>公开招聘</w:t>
      </w:r>
      <w:r>
        <w:rPr>
          <w:rFonts w:hint="eastAsia" w:ascii="仿宋_GB2312" w:hAnsi="仿宋_GB2312" w:eastAsia="仿宋_GB2312" w:cs="仿宋_GB2312"/>
          <w:b w:val="0"/>
          <w:bCs w:val="0"/>
          <w:sz w:val="32"/>
          <w:szCs w:val="32"/>
        </w:rPr>
        <w:t>考试</w:t>
      </w:r>
      <w:r>
        <w:rPr>
          <w:rFonts w:hint="eastAsia" w:ascii="仿宋_GB2312" w:hAnsi="仿宋_GB2312" w:eastAsia="仿宋_GB2312" w:cs="仿宋_GB2312"/>
          <w:b w:val="0"/>
          <w:bCs w:val="0"/>
          <w:kern w:val="0"/>
          <w:sz w:val="32"/>
          <w:szCs w:val="32"/>
        </w:rPr>
        <w:t>不指定考试教材和辅导用书，不举办也不授权或委托任何机构举办考试辅导培训班。</w:t>
      </w:r>
    </w:p>
    <w:p>
      <w:pPr>
        <w:spacing w:line="540" w:lineRule="exact"/>
        <w:ind w:firstLine="640" w:firstLineChars="200"/>
        <w:rPr>
          <w:rFonts w:hint="eastAsia" w:ascii="黑体" w:hAnsi="黑体" w:eastAsia="黑体" w:cs="黑体"/>
          <w:b w:val="0"/>
          <w:bCs w:val="0"/>
          <w:sz w:val="32"/>
          <w:szCs w:val="32"/>
        </w:rPr>
      </w:pPr>
      <w:r>
        <w:rPr>
          <w:rFonts w:hint="eastAsia" w:ascii="楷体" w:hAnsi="楷体" w:eastAsia="楷体" w:cs="楷体"/>
          <w:b w:val="0"/>
          <w:bCs w:val="0"/>
          <w:sz w:val="32"/>
          <w:szCs w:val="32"/>
          <w:lang w:val="en-US" w:eastAsia="zh-CN"/>
        </w:rPr>
        <w:t>22.</w:t>
      </w:r>
      <w:r>
        <w:rPr>
          <w:rFonts w:hint="eastAsia" w:ascii="黑体" w:hAnsi="黑体" w:eastAsia="黑体" w:cs="黑体"/>
          <w:b w:val="0"/>
          <w:bCs w:val="0"/>
          <w:sz w:val="32"/>
          <w:szCs w:val="32"/>
        </w:rPr>
        <w:t>应聘人员还需注意哪些问题？</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因本人原因错过重要信息而影响考试、聘用的，责任自负。</w:t>
      </w:r>
    </w:p>
    <w:p>
      <w:bookmarkStart w:id="0" w:name="_GoBack"/>
      <w:bookmarkEnd w:id="0"/>
    </w:p>
    <w:sectPr>
      <w:headerReference r:id="rId3" w:type="default"/>
      <w:pgSz w:w="11906" w:h="16838"/>
      <w:pgMar w:top="1361"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046D41A5"/>
    <w:rsid w:val="046D41A5"/>
    <w:rsid w:val="099A3D93"/>
    <w:rsid w:val="0F42063B"/>
    <w:rsid w:val="10E65DA5"/>
    <w:rsid w:val="11192839"/>
    <w:rsid w:val="122E7E8D"/>
    <w:rsid w:val="1C7F165D"/>
    <w:rsid w:val="287F2312"/>
    <w:rsid w:val="2C8B6B1F"/>
    <w:rsid w:val="30437872"/>
    <w:rsid w:val="3385197F"/>
    <w:rsid w:val="385C6DAD"/>
    <w:rsid w:val="3B31594A"/>
    <w:rsid w:val="3CC66791"/>
    <w:rsid w:val="3CF363E9"/>
    <w:rsid w:val="45A31EFE"/>
    <w:rsid w:val="483F7FAF"/>
    <w:rsid w:val="59C976D6"/>
    <w:rsid w:val="5D6F1AB1"/>
    <w:rsid w:val="661B179A"/>
    <w:rsid w:val="67633E9C"/>
    <w:rsid w:val="7283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uiPriority w:val="0"/>
    <w:rPr>
      <w:color w:val="337AB7"/>
      <w:u w:val="none"/>
    </w:rPr>
  </w:style>
  <w:style w:type="character" w:styleId="13">
    <w:name w:val="HTML Definition"/>
    <w:basedOn w:val="9"/>
    <w:uiPriority w:val="0"/>
    <w:rPr>
      <w:i/>
      <w:iCs/>
    </w:rPr>
  </w:style>
  <w:style w:type="character" w:styleId="14">
    <w:name w:val="Hyperlink"/>
    <w:basedOn w:val="9"/>
    <w:uiPriority w:val="0"/>
    <w:rPr>
      <w:color w:val="337AB7"/>
      <w:u w:val="none"/>
    </w:rPr>
  </w:style>
  <w:style w:type="character" w:styleId="15">
    <w:name w:val="HTML Code"/>
    <w:basedOn w:val="9"/>
    <w:uiPriority w:val="0"/>
    <w:rPr>
      <w:rFonts w:hint="default" w:ascii="Consolas" w:hAnsi="Consolas" w:eastAsia="Consolas" w:cs="Consolas"/>
      <w:color w:val="C7254E"/>
      <w:sz w:val="21"/>
      <w:szCs w:val="21"/>
      <w:bdr w:val="none" w:color="auto" w:sz="0" w:space="0"/>
      <w:shd w:val="clear" w:fill="F9F2F4"/>
    </w:rPr>
  </w:style>
  <w:style w:type="character" w:styleId="16">
    <w:name w:val="HTML Keyboard"/>
    <w:basedOn w:val="9"/>
    <w:uiPriority w:val="0"/>
    <w:rPr>
      <w:rFonts w:ascii="Consolas" w:hAnsi="Consolas" w:eastAsia="Consolas" w:cs="Consolas"/>
      <w:color w:val="FFFFFF"/>
      <w:sz w:val="21"/>
      <w:szCs w:val="21"/>
      <w:bdr w:val="none" w:color="auto" w:sz="0" w:space="0"/>
      <w:shd w:val="clear" w:fill="333333"/>
    </w:rPr>
  </w:style>
  <w:style w:type="character" w:styleId="17">
    <w:name w:val="HTML Sample"/>
    <w:basedOn w:val="9"/>
    <w:uiPriority w:val="0"/>
    <w:rPr>
      <w:rFonts w:hint="default" w:ascii="Consolas" w:hAnsi="Consolas" w:eastAsia="Consolas" w:cs="Consolas"/>
      <w:sz w:val="21"/>
      <w:szCs w:val="21"/>
    </w:rPr>
  </w:style>
  <w:style w:type="paragraph" w:customStyle="1" w:styleId="18">
    <w:name w:val="正文 New"/>
    <w:uiPriority w:val="0"/>
    <w:pPr>
      <w:widowControl w:val="0"/>
      <w:jc w:val="both"/>
    </w:pPr>
    <w:rPr>
      <w:rFonts w:ascii="Times New Roman" w:hAnsi="Times New Roman" w:eastAsia="仿宋_GB2312" w:cs="Times New Roman"/>
      <w:kern w:val="2"/>
      <w:sz w:val="32"/>
      <w:lang w:val="en-US" w:eastAsia="zh-CN" w:bidi="ar-SA"/>
    </w:rPr>
  </w:style>
  <w:style w:type="character" w:customStyle="1" w:styleId="19">
    <w:name w:val="navtitle"/>
    <w:basedOn w:val="9"/>
    <w:uiPriority w:val="0"/>
    <w:rPr>
      <w:b/>
      <w:bCs/>
      <w:color w:val="265599"/>
      <w:sz w:val="19"/>
      <w:szCs w:val="19"/>
    </w:rPr>
  </w:style>
  <w:style w:type="character" w:customStyle="1" w:styleId="20">
    <w:name w:val="nth-child(1)"/>
    <w:basedOn w:val="9"/>
    <w:uiPriority w:val="0"/>
    <w:rPr>
      <w:bdr w:val="none" w:color="auto" w:sz="0" w:space="0"/>
    </w:rPr>
  </w:style>
  <w:style w:type="paragraph" w:customStyle="1" w:styleId="21">
    <w:name w:val="Normal"/>
    <w:uiPriority w:val="0"/>
    <w:pPr>
      <w:jc w:val="both"/>
    </w:pPr>
    <w:rPr>
      <w:rFonts w:ascii="Times New Roman" w:hAnsi="Times New Roman" w:eastAsia="宋体" w:cs="Times New Roman"/>
      <w:kern w:val="2"/>
      <w:sz w:val="21"/>
      <w:szCs w:val="21"/>
      <w:lang w:val="en-US" w:eastAsia="zh-CN" w:bidi="ar-SA"/>
    </w:rPr>
  </w:style>
  <w:style w:type="character" w:customStyle="1" w:styleId="22">
    <w:name w:val="15"/>
    <w:basedOn w:val="9"/>
    <w:qFormat/>
    <w:uiPriority w:val="0"/>
    <w:rPr>
      <w:rFonts w:hint="default" w:ascii="Times New Roman" w:hAnsi="Times New Roman" w:cs="Times New Roman"/>
      <w:color w:val="333333"/>
    </w:rPr>
  </w:style>
  <w:style w:type="paragraph" w:customStyle="1" w:styleId="23">
    <w:name w:val="纯文本1"/>
    <w:basedOn w:val="1"/>
    <w:uiPriority w:val="0"/>
    <w:pPr>
      <w:autoSpaceDE w:val="0"/>
      <w:autoSpaceDN w:val="0"/>
      <w:adjustRightInd w:val="0"/>
      <w:textAlignment w:val="baseline"/>
    </w:pPr>
    <w:rPr>
      <w:rFonts w:ascii="宋体" w:hAnsi="宋体" w:cs="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2022-07-25T00:49:00Z</dcterms:created>
  <dc:creator>Administrator</dc:creator>
  <cp:lastModifiedBy>Administrator</cp:lastModifiedBy>
  <dcterms:modified xsi:type="dcterms:W3CDTF">2022-07-25T03:29:28Z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54A38BD7332A4BEC9105C88F76064E60</vt:lpwstr>
  </property>
</Properties>
</file>