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疫情期间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《中华人民共和国传染病防治法》《突发公共卫生事件应急条例》等法律法规要求，为明确本人在新型冠状病毒肺炎疫情期间应尽的责任和义务，确保2022年达茂旗招聘幼儿教师及保健医工作顺利进行，我自愿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国内中、高风险</w:t>
      </w:r>
      <w:r>
        <w:rPr>
          <w:rFonts w:ascii="Times New Roman" w:hAnsi="Times New Roman" w:eastAsia="仿宋_GB2312"/>
          <w:sz w:val="32"/>
          <w:szCs w:val="32"/>
        </w:rPr>
        <w:t>等重点防疫地区，并未与来自国外等重点防疫地区人员接触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四、本人在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报名资格审查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14天内体温无异常，个人健康情况无异常。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过程中如出现咳嗽、发热等身体不适情况，我愿意自行放弃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报名资格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或遵守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报名资格审查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工作人员安排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到指定地点就医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本人签名</w:t>
      </w:r>
      <w:r>
        <w:rPr>
          <w:rFonts w:ascii="Times New Roman" w:hAnsi="Times New Roman" w:eastAsia="仿宋_GB2312"/>
          <w:sz w:val="32"/>
          <w:szCs w:val="32"/>
        </w:rPr>
        <w:t>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p/>
    <w:p>
      <w:bookmarkStart w:id="0" w:name="_GoBack"/>
      <w:bookmarkEnd w:id="0"/>
    </w:p>
    <w:sectPr>
      <w:footerReference r:id="rId5" w:type="default"/>
      <w:pgSz w:w="11906" w:h="16838"/>
      <w:pgMar w:top="1247" w:right="1587" w:bottom="1247" w:left="1587" w:header="851" w:footer="992" w:gutter="0"/>
      <w:pgNumType w:fmt="numberInDash"/>
      <w:cols w:space="72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DA08BA"/>
    <w:rsid w:val="08FD4BA6"/>
    <w:rsid w:val="73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2022-07-21T09:46:00Z</dcterms:created>
  <dc:creator>Administrator</dc:creator>
  <cp:lastModifiedBy>Administrator</cp:lastModifiedBy>
  <dcterms:modified xsi:type="dcterms:W3CDTF">2022-07-21T09:50:47Z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9509884F555D451FACEED6A3D617B6BD</vt:lpwstr>
  </property>
</Properties>
</file>