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县聘代课人员、县临时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从教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人员照顾加分标准</w:t>
      </w:r>
    </w:p>
    <w:tbl>
      <w:tblPr>
        <w:tblStyle w:val="9"/>
        <w:tblW w:w="86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20"/>
        <w:gridCol w:w="720"/>
        <w:gridCol w:w="1260"/>
        <w:gridCol w:w="1722"/>
        <w:gridCol w:w="169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55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序</w:t>
            </w:r>
          </w:p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项目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最高</w:t>
            </w:r>
          </w:p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加分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标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Courier New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少数民族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以身份证、户口簿记载为准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荣誉奖励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国家级</w:t>
            </w: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中央、国务院或教育行政部门和人社部门共同评选的先进（优秀）加</w:t>
            </w:r>
            <w:r>
              <w:rPr>
                <w:rFonts w:hint="eastAsia" w:ascii="仿宋_GB2312" w:hAnsi="宋体" w:eastAsia="仿宋_GB2312"/>
                <w:szCs w:val="21"/>
              </w:rPr>
              <w:t>8</w:t>
            </w:r>
            <w:r>
              <w:rPr>
                <w:rFonts w:hint="eastAsia" w:ascii="仿宋_GB2312" w:hAnsi="宋体" w:eastAsia="仿宋_GB2312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教育行政部门评选的先进（优秀）加</w:t>
            </w:r>
            <w:r>
              <w:rPr>
                <w:rFonts w:hint="eastAsia" w:ascii="仿宋_GB2312" w:hAnsi="宋体" w:eastAsia="仿宋_GB2312"/>
                <w:szCs w:val="21"/>
              </w:rPr>
              <w:t>7</w:t>
            </w:r>
            <w:r>
              <w:rPr>
                <w:rFonts w:hint="eastAsia" w:ascii="仿宋_GB2312" w:hAnsi="宋体" w:eastAsia="仿宋_GB2312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自治区级</w:t>
            </w: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党委、政府或教育行政部门和人社部门共同评选的先进（优秀）加</w:t>
            </w:r>
            <w:r>
              <w:rPr>
                <w:rFonts w:hint="eastAsia"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教育行政部门评选的先进（优秀）加</w:t>
            </w:r>
            <w:r>
              <w:rPr>
                <w:rFonts w:hint="eastAsia"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地市级</w:t>
            </w: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党委、政府或教育行政部门和人社部门共同评选的先进（优秀）加</w:t>
            </w:r>
            <w:r>
              <w:rPr>
                <w:rFonts w:hint="eastAsia" w:ascii="仿宋_GB2312" w:hAnsi="宋体" w:eastAsia="仿宋_GB2312"/>
                <w:szCs w:val="21"/>
              </w:rPr>
              <w:t>4</w:t>
            </w:r>
            <w:r>
              <w:rPr>
                <w:rFonts w:hint="eastAsia" w:ascii="仿宋_GB2312" w:hAnsi="宋体" w:eastAsia="仿宋_GB2312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教育行政部门评选的先进（优秀）加</w:t>
            </w:r>
            <w:r>
              <w:rPr>
                <w:rFonts w:hint="eastAsia"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县区级</w:t>
            </w: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党委、政府或教育行政部门和人社部门共同评选的先进（优秀）加</w:t>
            </w: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教育行政部门评选的先进（优秀）加</w:t>
            </w: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教龄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连续</w:t>
            </w:r>
          </w:p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教龄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任教年限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第一10年段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第二10年段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后继续的年限段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360" w:lineRule="exact"/>
              <w:ind w:firstLine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1—10年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after="0" w:line="360" w:lineRule="exact"/>
              <w:ind w:firstLine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每年1分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after="0" w:line="360" w:lineRule="exact"/>
              <w:ind w:firstLine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after="0" w:line="360" w:lineRule="exact"/>
              <w:ind w:firstLine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360" w:lineRule="exact"/>
              <w:ind w:firstLine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11—20年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after="0" w:line="360" w:lineRule="exact"/>
              <w:ind w:firstLine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每年1分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after="0" w:line="360" w:lineRule="exact"/>
              <w:ind w:firstLine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每年2分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after="0" w:line="360" w:lineRule="exact"/>
              <w:ind w:firstLine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21年（含）以上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after="0" w:line="360" w:lineRule="exact"/>
              <w:ind w:firstLine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每年1分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after="0" w:line="360" w:lineRule="exact"/>
              <w:ind w:firstLine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每年2分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after="0" w:line="360" w:lineRule="exact"/>
              <w:ind w:firstLine="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每年3分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职称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讲师、幼儿园高级、中小学教师系列一级职称加</w:t>
            </w:r>
            <w:r>
              <w:rPr>
                <w:rFonts w:hint="eastAsia"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 w:cs="Courier New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spacing w:after="0" w:line="360" w:lineRule="exact"/>
              <w:rPr>
                <w:rFonts w:hint="eastAsia" w:ascii="仿宋_GB2312" w:hAnsi="宋体" w:eastAsia="仿宋_GB2312" w:cs="Courier New"/>
                <w:szCs w:val="21"/>
              </w:rPr>
            </w:pPr>
            <w:r>
              <w:rPr>
                <w:rFonts w:hint="eastAsia" w:ascii="仿宋_GB2312" w:hAnsi="宋体" w:eastAsia="仿宋_GB2312" w:cs="Courier New"/>
                <w:szCs w:val="21"/>
              </w:rPr>
              <w:t>助理讲师、幼儿园一级、中小学教师系列二级职称加</w:t>
            </w:r>
            <w:r>
              <w:rPr>
                <w:rFonts w:hint="eastAsia"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 w:cs="Courier New"/>
                <w:szCs w:val="21"/>
              </w:rPr>
              <w:t>分。</w:t>
            </w:r>
          </w:p>
        </w:tc>
      </w:tr>
    </w:tbl>
    <w:p>
      <w:pPr>
        <w:spacing w:after="0" w:line="400" w:lineRule="exact"/>
        <w:ind w:left="1080" w:hanging="1062" w:hangingChars="450"/>
        <w:rPr>
          <w:rFonts w:hint="eastAsia" w:ascii="仿宋_GB2312" w:hAnsi="宋体" w:eastAsia="仿宋_GB2312" w:cs="Courier New"/>
          <w:sz w:val="24"/>
          <w:szCs w:val="24"/>
        </w:rPr>
      </w:pPr>
      <w:r>
        <w:rPr>
          <w:rFonts w:hint="eastAsia" w:ascii="仿宋_GB2312" w:hAnsi="宋体" w:eastAsia="仿宋_GB2312" w:cs="Courier New"/>
          <w:sz w:val="24"/>
          <w:szCs w:val="24"/>
        </w:rPr>
        <w:t>说明：</w:t>
      </w:r>
      <w:r>
        <w:rPr>
          <w:rFonts w:hint="eastAsia"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 w:cs="Courier New"/>
          <w:sz w:val="24"/>
          <w:szCs w:val="24"/>
        </w:rPr>
        <w:t>．报考县聘代课、临时从教岗位的</w:t>
      </w:r>
      <w:r>
        <w:rPr>
          <w:rFonts w:hint="eastAsia" w:ascii="仿宋_GB2312" w:hAnsi="宋体" w:eastAsia="仿宋_GB2312" w:cs="Courier New"/>
          <w:b/>
          <w:sz w:val="24"/>
          <w:szCs w:val="24"/>
          <w:u w:val="single"/>
        </w:rPr>
        <w:t>照顾加最后得分为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>1</w:t>
      </w:r>
      <w:r>
        <w:rPr>
          <w:rFonts w:hint="eastAsia" w:ascii="仿宋_GB2312" w:hAnsi="宋体" w:eastAsia="仿宋_GB2312" w:cs="Courier New"/>
          <w:b/>
          <w:sz w:val="24"/>
          <w:szCs w:val="24"/>
          <w:u w:val="single"/>
        </w:rPr>
        <w:t>－4项</w:t>
      </w:r>
      <w:r>
        <w:rPr>
          <w:rFonts w:hint="eastAsia" w:ascii="仿宋_GB2312" w:hAnsi="宋体" w:eastAsia="仿宋_GB2312" w:cs="Courier New"/>
          <w:sz w:val="24"/>
          <w:szCs w:val="24"/>
        </w:rPr>
        <w:t>的得分相加，其中第</w:t>
      </w:r>
      <w:r>
        <w:rPr>
          <w:rFonts w:hint="eastAsia"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 w:cs="Courier New"/>
          <w:sz w:val="24"/>
          <w:szCs w:val="24"/>
        </w:rPr>
        <w:t>项“荣誉奖励”只能按最高的一项得分进行加分。</w:t>
      </w:r>
    </w:p>
    <w:p>
      <w:pPr>
        <w:spacing w:after="0" w:line="400" w:lineRule="exact"/>
        <w:ind w:firstLine="708" w:firstLineChars="300"/>
        <w:rPr>
          <w:rFonts w:hint="eastAsia" w:ascii="仿宋_GB2312" w:hAnsi="宋体" w:eastAsia="仿宋_GB2312" w:cs="Courier New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 w:cs="Courier New"/>
          <w:sz w:val="24"/>
          <w:szCs w:val="24"/>
        </w:rPr>
        <w:t>．教龄算足年足月，取整数。</w:t>
      </w:r>
    </w:p>
    <w:p>
      <w:pPr>
        <w:spacing w:after="0" w:line="400" w:lineRule="exact"/>
        <w:ind w:right="-477" w:rightChars="-151" w:firstLine="708" w:firstLineChars="3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3．核计荣誉奖励、教龄、职称等加分项目截止日期为202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  <w:szCs w:val="24"/>
        </w:rPr>
        <w:t>年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/>
          <w:sz w:val="24"/>
          <w:szCs w:val="24"/>
        </w:rPr>
        <w:t>月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25</w:t>
      </w:r>
      <w:r>
        <w:rPr>
          <w:rFonts w:hint="eastAsia" w:ascii="仿宋_GB2312" w:hAnsi="宋体" w:eastAsia="仿宋_GB2312"/>
          <w:sz w:val="24"/>
          <w:szCs w:val="24"/>
        </w:rPr>
        <w:t>日。</w:t>
      </w:r>
    </w:p>
    <w:p>
      <w:pPr>
        <w:spacing w:after="0" w:line="400" w:lineRule="exact"/>
        <w:ind w:firstLine="708" w:firstLineChars="3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4．各项荣誉奖励与教育教学业务无关的不列入加分范围。</w:t>
      </w:r>
    </w:p>
    <w:p>
      <w:pPr>
        <w:spacing w:after="0" w:line="400" w:lineRule="exact"/>
        <w:ind w:firstLine="708" w:firstLineChars="3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5．附加分最后得分由县教育局核准。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5353245"/>
    <w:rsid w:val="09B4048A"/>
    <w:rsid w:val="0DB20D48"/>
    <w:rsid w:val="0F054ED0"/>
    <w:rsid w:val="151565B4"/>
    <w:rsid w:val="1D40310E"/>
    <w:rsid w:val="325420D5"/>
    <w:rsid w:val="4D9D1134"/>
    <w:rsid w:val="5AFF1905"/>
    <w:rsid w:val="5E390C79"/>
    <w:rsid w:val="5F322E32"/>
    <w:rsid w:val="62E14481"/>
    <w:rsid w:val="63B84F5F"/>
    <w:rsid w:val="6BA06946"/>
    <w:rsid w:val="7B8101AB"/>
    <w:rsid w:val="7DD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uiPriority w:val="0"/>
    <w:pPr>
      <w:spacing w:before="100" w:beforeAutospacing="1" w:after="0"/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184</Characters>
  <Lines>0</Lines>
  <Paragraphs>0</Paragraphs>
  <TotalTime>0</TotalTime>
  <ScaleCrop>false</ScaleCrop>
  <LinksUpToDate>false</LinksUpToDate>
  <CharactersWithSpaces>252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A7A21CBEEB434E948362FF3D00AD3477</vt:lpwstr>
  </property>
</Properties>
</file>