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firstLine="0" w:firstLineChars="0"/>
        <w:textAlignment w:val="baseline"/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"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1</w:t>
      </w:r>
    </w:p>
    <w:p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40" w:lineRule="exact"/>
        <w:ind w:left="0" w:leftChars="0" w:firstLine="0" w:firstLineChars="0"/>
        <w:textAlignment w:val="baseline"/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  <w:lang w:val="en" w:eastAsia="zh-CN"/>
        </w:rPr>
      </w:pPr>
    </w:p>
    <w:p>
      <w:pPr>
        <w:spacing w:line="580" w:lineRule="exact"/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spacing w:val="-2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20"/>
          <w:sz w:val="44"/>
          <w:szCs w:val="44"/>
          <w:lang w:eastAsia="zh-CN"/>
        </w:rPr>
        <w:t>乐山市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20"/>
          <w:sz w:val="44"/>
          <w:szCs w:val="44"/>
          <w:lang w:val="en" w:eastAsia="zh-CN"/>
        </w:rPr>
        <w:t>2022年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20"/>
          <w:sz w:val="44"/>
          <w:szCs w:val="44"/>
        </w:rPr>
        <w:t>公共卫生特别服务岗招募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20"/>
          <w:sz w:val="44"/>
          <w:szCs w:val="44"/>
          <w:lang w:eastAsia="zh-CN"/>
        </w:rPr>
        <w:t>数量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20"/>
          <w:sz w:val="44"/>
          <w:szCs w:val="44"/>
        </w:rPr>
        <w:t>分配表</w:t>
      </w:r>
    </w:p>
    <w:p>
      <w:pPr>
        <w:pStyle w:val="13"/>
        <w:rPr>
          <w:rFonts w:hint="eastAsia"/>
          <w:sz w:val="11"/>
          <w:szCs w:val="11"/>
        </w:rPr>
      </w:pPr>
    </w:p>
    <w:tbl>
      <w:tblPr>
        <w:tblStyle w:val="14"/>
        <w:tblpPr w:leftFromText="180" w:rightFromText="180" w:vertAnchor="text" w:horzAnchor="page" w:tblpX="1408" w:tblpY="81"/>
        <w:tblOverlap w:val="never"/>
        <w:tblW w:w="913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82"/>
        <w:gridCol w:w="1273"/>
        <w:gridCol w:w="1587"/>
        <w:gridCol w:w="1620"/>
        <w:gridCol w:w="1400"/>
        <w:gridCol w:w="147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78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sz w:val="24"/>
                <w:szCs w:val="22"/>
                <w:lang w:val="en-US" w:eastAsia="zh-CN"/>
              </w:rPr>
              <w:t>县(市、区)、市直卫健单位</w:t>
            </w:r>
          </w:p>
        </w:tc>
        <w:tc>
          <w:tcPr>
            <w:tcW w:w="28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2"/>
              </w:rPr>
              <w:t>医疗卫生岗</w:t>
            </w: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2"/>
              </w:rPr>
              <w:t>校医辅助岗</w:t>
            </w:r>
          </w:p>
        </w:tc>
        <w:tc>
          <w:tcPr>
            <w:tcW w:w="14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2"/>
              </w:rPr>
              <w:t>社工岗</w:t>
            </w:r>
          </w:p>
        </w:tc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2"/>
              </w:rPr>
              <w:t>小计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78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2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after="120"/>
              <w:jc w:val="center"/>
              <w:rPr>
                <w:rFonts w:hint="eastAsia" w:ascii="Times New Roman" w:hAnsi="Times New Roman" w:eastAsia="仿宋" w:cs="Times New Roman"/>
                <w:b w:val="0"/>
                <w:bCs w:val="0"/>
                <w:sz w:val="3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2"/>
                <w:lang w:val="en-US" w:eastAsia="zh-CN"/>
              </w:rPr>
              <w:t>应急岗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黑体" w:cs="Times New Roman"/>
                <w:b w:val="0"/>
                <w:bCs w:val="0"/>
                <w:kern w:val="0"/>
                <w:sz w:val="24"/>
                <w:szCs w:val="22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kern w:val="0"/>
                <w:sz w:val="24"/>
                <w:szCs w:val="22"/>
                <w:lang w:val="en-US" w:eastAsia="zh-CN"/>
              </w:rPr>
              <w:t>其他</w:t>
            </w:r>
          </w:p>
        </w:tc>
        <w:tc>
          <w:tcPr>
            <w:tcW w:w="162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2"/>
              </w:rPr>
            </w:pPr>
          </w:p>
        </w:tc>
        <w:tc>
          <w:tcPr>
            <w:tcW w:w="14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2"/>
              </w:rPr>
            </w:pPr>
          </w:p>
        </w:tc>
        <w:tc>
          <w:tcPr>
            <w:tcW w:w="147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8" w:hRule="exac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lang w:eastAsia="zh-CN"/>
              </w:rPr>
              <w:t>市中区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" w:eastAsia="zh-CN"/>
              </w:rPr>
              <w:t>35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" w:eastAsia="zh-CN"/>
              </w:rPr>
              <w:t>105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4"/>
                <w:szCs w:val="24"/>
                <w:shd w:val="clear" w:color="auto" w:fill="auto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3" w:hRule="exac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lang w:eastAsia="zh-CN"/>
              </w:rPr>
              <w:t>五通桥区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" w:eastAsia="zh-CN"/>
              </w:rPr>
              <w:t>12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" w:eastAsia="zh-CN"/>
              </w:rPr>
              <w:t>45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4"/>
                <w:szCs w:val="24"/>
                <w:shd w:val="clear" w:color="auto" w:fill="auto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3" w:hRule="exac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lang w:eastAsia="zh-CN"/>
              </w:rPr>
              <w:t>沙湾区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" w:eastAsia="zh-CN"/>
              </w:rPr>
              <w:t>6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" w:eastAsia="zh-CN"/>
              </w:rPr>
              <w:t>25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4"/>
                <w:szCs w:val="24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4"/>
                <w:szCs w:val="24"/>
                <w:shd w:val="clear" w:color="auto" w:fill="auto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8" w:hRule="exac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lang w:eastAsia="zh-CN"/>
              </w:rPr>
              <w:t>金口河区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" w:eastAsia="zh-CN"/>
              </w:rPr>
              <w:t>2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" w:eastAsia="zh-CN"/>
              </w:rPr>
              <w:t>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4"/>
                <w:szCs w:val="24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3" w:hRule="exac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lang w:eastAsia="zh-CN"/>
              </w:rPr>
              <w:t>峨眉山市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" w:eastAsia="zh-CN"/>
              </w:rPr>
              <w:t>80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4"/>
                <w:szCs w:val="24"/>
                <w:shd w:val="clear" w:color="auto" w:fill="auto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3" w:hRule="exac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lang w:eastAsia="zh-CN"/>
              </w:rPr>
              <w:t>犍为县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" w:eastAsia="zh-CN"/>
              </w:rPr>
              <w:t>21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" w:eastAsia="zh-CN"/>
              </w:rPr>
              <w:t>76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4"/>
                <w:szCs w:val="24"/>
                <w:shd w:val="clear" w:color="auto" w:fill="auto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8" w:hRule="exac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lang w:eastAsia="zh-CN"/>
              </w:rPr>
              <w:t>夹江县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" w:eastAsia="zh-CN"/>
              </w:rPr>
              <w:t>16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" w:eastAsia="zh-CN"/>
              </w:rPr>
              <w:t>58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９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4"/>
                <w:szCs w:val="24"/>
                <w:shd w:val="clear" w:color="auto" w:fill="auto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3" w:hRule="exac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lang w:eastAsia="zh-CN"/>
              </w:rPr>
              <w:t>井研县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" w:eastAsia="zh-CN"/>
              </w:rPr>
              <w:t>15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" w:eastAsia="zh-CN"/>
              </w:rPr>
              <w:t>50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FF0000"/>
                <w:kern w:val="0"/>
                <w:sz w:val="24"/>
                <w:szCs w:val="24"/>
                <w:lang w:val="en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" w:eastAsia="zh-CN"/>
              </w:rPr>
              <w:t>10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4"/>
                <w:szCs w:val="24"/>
                <w:shd w:val="clear" w:color="auto" w:fill="auto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8" w:hRule="exac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lang w:eastAsia="zh-CN"/>
              </w:rPr>
              <w:t>沐川县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" w:eastAsia="zh-CN"/>
              </w:rPr>
              <w:t>35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4"/>
                <w:szCs w:val="24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4"/>
                <w:szCs w:val="24"/>
                <w:shd w:val="clear" w:color="auto" w:fill="auto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8" w:hRule="exac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lang w:eastAsia="zh-CN"/>
              </w:rPr>
              <w:t>峨边彝族自治县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" w:eastAsia="zh-CN"/>
              </w:rPr>
              <w:t>4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" w:eastAsia="zh-CN"/>
              </w:rPr>
              <w:t>21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4"/>
                <w:szCs w:val="24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4"/>
                <w:szCs w:val="24"/>
                <w:shd w:val="clear" w:color="auto" w:fill="auto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3" w:hRule="exac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lang w:eastAsia="zh-CN"/>
              </w:rPr>
              <w:t>马边彝族自治县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" w:eastAsia="zh-CN"/>
              </w:rPr>
              <w:t>7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" w:eastAsia="zh-CN"/>
              </w:rPr>
              <w:t>32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4"/>
                <w:szCs w:val="24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4"/>
                <w:szCs w:val="24"/>
                <w:shd w:val="clear" w:color="auto" w:fill="auto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8" w:hRule="exac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lang w:eastAsia="zh-CN"/>
              </w:rPr>
              <w:t>乐山高新区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" w:eastAsia="zh-CN"/>
              </w:rPr>
              <w:t>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4"/>
                <w:szCs w:val="24"/>
                <w:shd w:val="clear" w:color="auto" w:fill="auto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3" w:hRule="exac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lang w:eastAsia="zh-CN"/>
              </w:rPr>
              <w:t>市本级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" w:eastAsia="zh-CN"/>
              </w:rPr>
              <w:t>62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4"/>
                <w:szCs w:val="24"/>
                <w:shd w:val="clear" w:color="auto" w:fill="auto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exac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  <w:t>合计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160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600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106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318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1184</w:t>
            </w:r>
          </w:p>
        </w:tc>
      </w:tr>
    </w:tbl>
    <w:p>
      <w:pPr>
        <w:pStyle w:val="20"/>
        <w:ind w:left="0" w:leftChars="0" w:firstLine="0" w:firstLineChars="0"/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758" w:right="1474" w:bottom="1191" w:left="1588" w:header="851" w:footer="850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Garamond">
    <w:altName w:val="Segoe Print"/>
    <w:panose1 w:val="02020404030301010803"/>
    <w:charset w:val="00"/>
    <w:family w:val="roman"/>
    <w:pitch w:val="default"/>
    <w:sig w:usb0="00000000" w:usb1="00000000" w:usb2="00000000" w:usb3="00000000" w:csb0="000000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non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 PL UKai CN">
    <w:altName w:val="宋体"/>
    <w:panose1 w:val="02000503000000000000"/>
    <w:charset w:val="86"/>
    <w:family w:val="script"/>
    <w:pitch w:val="default"/>
    <w:sig w:usb0="00000000" w:usb1="00000000" w:usb2="00000036" w:usb3="00000000" w:csb0="2016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center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17 -</w:t>
    </w:r>
    <w:r>
      <w:rPr>
        <w:rFonts w:ascii="宋体" w:hAnsi="宋体"/>
        <w:sz w:val="28"/>
        <w:szCs w:val="28"/>
      </w:rPr>
      <w:fldChar w:fldCharType="end"/>
    </w:r>
  </w:p>
  <w:p>
    <w:pPr>
      <w:pStyle w:val="1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tabs>
        <w:tab w:val="center" w:pos="4140"/>
        <w:tab w:val="right" w:pos="8300"/>
        <w:tab w:val="clear" w:pos="4153"/>
        <w:tab w:val="clear" w:pos="8306"/>
      </w:tabs>
      <w:rPr>
        <w:sz w:val="28"/>
      </w:rPr>
    </w:pPr>
    <w:r>
      <w:rPr>
        <w:sz w:val="28"/>
      </w:rPr>
      <w:fldChar w:fldCharType="begin"/>
    </w:r>
    <w:r>
      <w:rPr>
        <w:sz w:val="28"/>
      </w:rPr>
      <w:instrText xml:space="preserve">PAGE   \* MERGEFORMAT</w:instrText>
    </w:r>
    <w:r>
      <w:rPr>
        <w:sz w:val="28"/>
      </w:rPr>
      <w:fldChar w:fldCharType="separate"/>
    </w:r>
    <w:r>
      <w:rPr>
        <w:sz w:val="28"/>
        <w:lang w:val="zh-CN"/>
      </w:rPr>
      <w:t>-</w:t>
    </w:r>
    <w:r>
      <w:rPr>
        <w:sz w:val="28"/>
      </w:rPr>
      <w:t xml:space="preserve"> 4 -</w:t>
    </w:r>
    <w:r>
      <w:rPr>
        <w:sz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3A7A3059"/>
    <w:rsid w:val="01812E95"/>
    <w:rsid w:val="076D3E28"/>
    <w:rsid w:val="09093E3C"/>
    <w:rsid w:val="0A6332F4"/>
    <w:rsid w:val="0C502AA7"/>
    <w:rsid w:val="106A0DD1"/>
    <w:rsid w:val="108F2C57"/>
    <w:rsid w:val="16716B0A"/>
    <w:rsid w:val="22630EFD"/>
    <w:rsid w:val="228B0F53"/>
    <w:rsid w:val="280C42A3"/>
    <w:rsid w:val="3A7A3059"/>
    <w:rsid w:val="3EE343DE"/>
    <w:rsid w:val="58513ACA"/>
    <w:rsid w:val="5A405968"/>
    <w:rsid w:val="5CCA328F"/>
    <w:rsid w:val="769E37B8"/>
    <w:rsid w:val="7ADF1DE8"/>
    <w:rsid w:val="7AF93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5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5">
    <w:name w:val="Default Paragraph Font"/>
    <w:semiHidden/>
    <w:uiPriority w:val="0"/>
  </w:style>
  <w:style w:type="table" w:default="1" w:styleId="1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pPr>
      <w:spacing w:line="360" w:lineRule="auto"/>
    </w:pPr>
    <w:rPr>
      <w:rFonts w:ascii="Garamond" w:hAnsi="Garamond" w:cs="Garamond"/>
      <w:sz w:val="24"/>
    </w:rPr>
  </w:style>
  <w:style w:type="paragraph" w:styleId="3">
    <w:name w:val="Title"/>
    <w:basedOn w:val="1"/>
    <w:next w:val="1"/>
    <w:qFormat/>
    <w:uiPriority w:val="99"/>
    <w:pPr>
      <w:spacing w:before="240" w:after="60"/>
      <w:jc w:val="center"/>
      <w:outlineLvl w:val="0"/>
    </w:pPr>
    <w:rPr>
      <w:rFonts w:ascii="Cambria" w:hAnsi="Cambria"/>
      <w:b/>
      <w:bCs/>
      <w:kern w:val="0"/>
      <w:sz w:val="32"/>
      <w:szCs w:val="32"/>
    </w:rPr>
  </w:style>
  <w:style w:type="paragraph" w:styleId="6">
    <w:name w:val="Normal Indent"/>
    <w:basedOn w:val="1"/>
    <w:qFormat/>
    <w:uiPriority w:val="0"/>
    <w:pPr>
      <w:ind w:firstLine="420" w:firstLineChars="200"/>
    </w:pPr>
    <w:rPr>
      <w:rFonts w:eastAsia="仿宋"/>
      <w:sz w:val="32"/>
    </w:rPr>
  </w:style>
  <w:style w:type="paragraph" w:styleId="7">
    <w:name w:val="caption"/>
    <w:basedOn w:val="1"/>
    <w:next w:val="1"/>
    <w:qFormat/>
    <w:uiPriority w:val="0"/>
    <w:pPr>
      <w:suppressLineNumbers/>
      <w:suppressAutoHyphens/>
      <w:spacing w:before="120" w:after="120"/>
    </w:pPr>
    <w:rPr>
      <w:rFonts w:ascii="等线" w:hAnsi="AR PL UKai CN" w:eastAsia="等线"/>
      <w:i/>
      <w:iCs/>
      <w:sz w:val="24"/>
    </w:rPr>
  </w:style>
  <w:style w:type="paragraph" w:styleId="8">
    <w:name w:val="Body Text Indent"/>
    <w:basedOn w:val="1"/>
    <w:next w:val="6"/>
    <w:qFormat/>
    <w:uiPriority w:val="0"/>
    <w:pPr>
      <w:spacing w:line="280" w:lineRule="exact"/>
      <w:ind w:left="810" w:leftChars="1" w:hanging="808" w:hangingChars="385"/>
    </w:pPr>
    <w:rPr>
      <w:rFonts w:ascii="宋体" w:hAnsi="宋体"/>
    </w:rPr>
  </w:style>
  <w:style w:type="paragraph" w:styleId="9">
    <w:name w:val="Plain Text"/>
    <w:basedOn w:val="1"/>
    <w:qFormat/>
    <w:uiPriority w:val="0"/>
    <w:rPr>
      <w:rFonts w:ascii="宋体" w:hAnsi="Courier New"/>
      <w:szCs w:val="20"/>
    </w:rPr>
  </w:style>
  <w:style w:type="paragraph" w:styleId="10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3">
    <w:name w:val="Body Text First Indent 2"/>
    <w:basedOn w:val="8"/>
    <w:next w:val="7"/>
    <w:qFormat/>
    <w:uiPriority w:val="0"/>
    <w:pPr>
      <w:ind w:firstLine="420" w:firstLineChars="200"/>
    </w:pPr>
  </w:style>
  <w:style w:type="character" w:styleId="16">
    <w:name w:val="Strong"/>
    <w:basedOn w:val="15"/>
    <w:qFormat/>
    <w:uiPriority w:val="0"/>
    <w:rPr>
      <w:b/>
    </w:rPr>
  </w:style>
  <w:style w:type="character" w:styleId="17">
    <w:name w:val="Hyperlink"/>
    <w:basedOn w:val="15"/>
    <w:uiPriority w:val="0"/>
    <w:rPr>
      <w:color w:val="0000FF"/>
      <w:u w:val="single"/>
    </w:rPr>
  </w:style>
  <w:style w:type="character" w:customStyle="1" w:styleId="18">
    <w:name w:val="disabled"/>
    <w:basedOn w:val="15"/>
    <w:uiPriority w:val="0"/>
    <w:rPr>
      <w:vanish/>
    </w:rPr>
  </w:style>
  <w:style w:type="character" w:customStyle="1" w:styleId="19">
    <w:name w:val="current"/>
    <w:basedOn w:val="15"/>
    <w:uiPriority w:val="0"/>
    <w:rPr>
      <w:color w:val="6D643C"/>
      <w:bdr w:val="none" w:color="auto" w:sz="0" w:space="0"/>
      <w:shd w:val="clear" w:fill="F6EFCC"/>
    </w:rPr>
  </w:style>
  <w:style w:type="paragraph" w:customStyle="1" w:styleId="20">
    <w:name w:val="BodyText1I2"/>
    <w:basedOn w:val="21"/>
    <w:qFormat/>
    <w:uiPriority w:val="0"/>
    <w:pPr>
      <w:spacing w:after="120" w:line="560" w:lineRule="exact"/>
      <w:ind w:left="420" w:leftChars="200" w:firstLine="420" w:firstLineChars="200"/>
      <w:jc w:val="both"/>
      <w:textAlignment w:val="baseline"/>
    </w:pPr>
  </w:style>
  <w:style w:type="paragraph" w:customStyle="1" w:styleId="21">
    <w:name w:val="BodyTextIndent"/>
    <w:basedOn w:val="1"/>
    <w:next w:val="1"/>
    <w:qFormat/>
    <w:uiPriority w:val="0"/>
    <w:pPr>
      <w:spacing w:after="120" w:line="560" w:lineRule="exact"/>
      <w:ind w:left="420" w:leftChars="200"/>
      <w:jc w:val="both"/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365</Words>
  <Characters>370</Characters>
  <Lines>0</Lines>
  <Paragraphs>0</Paragraphs>
  <TotalTime>0</TotalTime>
  <ScaleCrop>false</ScaleCrop>
  <LinksUpToDate>false</LinksUpToDate>
  <CharactersWithSpaces>483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2022-07-15T00:51:00Z</dcterms:created>
  <dc:creator>Administrator</dc:creator>
  <cp:lastModifiedBy>Administrator</cp:lastModifiedBy>
  <dcterms:modified xsi:type="dcterms:W3CDTF">2022-07-15T03:11:17Z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8902FF4CAC604DDF9C9C7324714B47F1</vt:lpwstr>
  </property>
</Properties>
</file>