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spacing w:before="0" w:beforeAutospacing="0" w:after="0" w:afterAutospacing="0" w:line="540" w:lineRule="exact"/>
        <w:jc w:val="both"/>
        <w:textAlignment w:val="baseline"/>
        <w:rPr>
          <w:rStyle w:val="13"/>
          <w:rFonts w:hint="eastAsia" w:ascii="仿宋" w:hAnsi="仿宋" w:eastAsia="仿宋" w:cs="仿宋"/>
          <w:b w:val="0"/>
          <w:i w:val="0"/>
          <w:iCs w:val="0"/>
          <w:caps w:val="0"/>
          <w:color w:val="000000"/>
          <w:spacing w:val="0"/>
          <w:w w:val="100"/>
          <w:kern w:val="0"/>
          <w:sz w:val="30"/>
          <w:szCs w:val="30"/>
          <w:lang w:val="en-US" w:eastAsia="zh-CN" w:bidi="ar-SA"/>
        </w:rPr>
      </w:pPr>
      <w:r>
        <w:rPr>
          <w:rStyle w:val="13"/>
          <w:rFonts w:hint="eastAsia" w:ascii="仿宋" w:hAnsi="仿宋" w:eastAsia="仿宋" w:cs="仿宋"/>
          <w:b w:val="0"/>
          <w:i w:val="0"/>
          <w:iCs w:val="0"/>
          <w:caps w:val="0"/>
          <w:color w:val="000000"/>
          <w:spacing w:val="0"/>
          <w:w w:val="100"/>
          <w:kern w:val="0"/>
          <w:sz w:val="30"/>
          <w:szCs w:val="30"/>
          <w:lang w:val="en-US" w:eastAsia="zh-CN" w:bidi="ar-SA"/>
        </w:rPr>
        <w:t>附件4：</w:t>
      </w:r>
    </w:p>
    <w:p>
      <w:pPr>
        <w:keepNext w:val="0"/>
        <w:keepLines w:val="0"/>
        <w:pageBreakBefore w:val="0"/>
        <w:widowControl/>
        <w:kinsoku/>
        <w:wordWrap/>
        <w:overflowPunct/>
        <w:topLinePunct w:val="0"/>
        <w:autoSpaceDE/>
        <w:autoSpaceDN/>
        <w:bidi w:val="0"/>
        <w:adjustRightInd/>
        <w:snapToGrid/>
        <w:spacing w:before="313" w:beforeLines="100" w:beforeAutospacing="0" w:after="0" w:afterAutospacing="0" w:line="600" w:lineRule="exact"/>
        <w:jc w:val="center"/>
        <w:textAlignment w:val="baseline"/>
        <w:outlineLvl w:val="9"/>
        <w:rPr>
          <w:rStyle w:val="13"/>
          <w:rFonts w:hint="eastAsia" w:ascii="方正小标宋简体" w:hAnsi="方正小标宋简体" w:eastAsia="方正小标宋简体"/>
          <w:b w:val="0"/>
          <w:bCs w:val="0"/>
          <w:i w:val="0"/>
          <w:caps w:val="0"/>
          <w:spacing w:val="0"/>
          <w:w w:val="100"/>
          <w:kern w:val="2"/>
          <w:sz w:val="44"/>
          <w:szCs w:val="44"/>
          <w:lang w:val="en-US" w:eastAsia="zh-CN" w:bidi="ar-SA"/>
        </w:rPr>
      </w:pPr>
      <w:r>
        <w:rPr>
          <w:rStyle w:val="13"/>
          <w:rFonts w:ascii="方正小标宋简体" w:hAnsi="方正小标宋简体" w:eastAsia="方正小标宋简体"/>
          <w:b w:val="0"/>
          <w:bCs w:val="0"/>
          <w:i w:val="0"/>
          <w:caps w:val="0"/>
          <w:spacing w:val="0"/>
          <w:w w:val="100"/>
          <w:kern w:val="2"/>
          <w:sz w:val="44"/>
          <w:szCs w:val="44"/>
          <w:lang w:val="en-US" w:eastAsia="zh-CN" w:bidi="ar-SA"/>
        </w:rPr>
        <w:t>晋中市太谷区2022年</w:t>
      </w:r>
      <w:r>
        <w:rPr>
          <w:rStyle w:val="13"/>
          <w:rFonts w:hint="eastAsia" w:ascii="方正小标宋简体" w:hAnsi="方正小标宋简体" w:eastAsia="方正小标宋简体"/>
          <w:b w:val="0"/>
          <w:bCs w:val="0"/>
          <w:i w:val="0"/>
          <w:caps w:val="0"/>
          <w:spacing w:val="0"/>
          <w:w w:val="100"/>
          <w:kern w:val="2"/>
          <w:sz w:val="44"/>
          <w:szCs w:val="44"/>
          <w:lang w:val="en-US" w:eastAsia="zh-CN" w:bidi="ar-SA"/>
        </w:rPr>
        <w:t>公开招聘中小学教师</w:t>
      </w:r>
    </w:p>
    <w:p>
      <w:pPr>
        <w:widowControl/>
        <w:snapToGrid/>
        <w:spacing w:before="0" w:beforeAutospacing="0" w:after="0" w:afterAutospacing="0" w:line="600" w:lineRule="exact"/>
        <w:jc w:val="center"/>
        <w:textAlignment w:val="baseline"/>
        <w:rPr>
          <w:rStyle w:val="13"/>
          <w:rFonts w:ascii="黑体" w:hAnsi="黑体" w:eastAsia="黑体" w:cs="黑体"/>
          <w:b/>
          <w:bCs/>
          <w:i w:val="0"/>
          <w:caps w:val="0"/>
          <w:spacing w:val="0"/>
          <w:w w:val="100"/>
          <w:kern w:val="2"/>
          <w:sz w:val="36"/>
          <w:szCs w:val="36"/>
          <w:lang w:val="en-US" w:eastAsia="zh-CN" w:bidi="ar-SA"/>
        </w:rPr>
      </w:pPr>
      <w:r>
        <w:rPr>
          <w:rStyle w:val="13"/>
          <w:rFonts w:ascii="方正小标宋简体" w:hAnsi="方正小标宋简体" w:eastAsia="方正小标宋简体"/>
          <w:b w:val="0"/>
          <w:bCs w:val="0"/>
          <w:i w:val="0"/>
          <w:caps w:val="0"/>
          <w:spacing w:val="0"/>
          <w:w w:val="100"/>
          <w:kern w:val="2"/>
          <w:sz w:val="44"/>
          <w:szCs w:val="44"/>
          <w:lang w:val="en-US" w:eastAsia="zh-CN" w:bidi="ar-SA"/>
        </w:rPr>
        <w:t>疫情防控要求</w:t>
      </w:r>
    </w:p>
    <w:p>
      <w:pPr>
        <w:widowControl/>
        <w:snapToGrid/>
        <w:spacing w:before="0" w:beforeAutospacing="0" w:after="0" w:afterAutospacing="0" w:line="540" w:lineRule="exact"/>
        <w:ind w:firstLine="640" w:firstLineChars="200"/>
        <w:jc w:val="both"/>
        <w:textAlignment w:val="baseline"/>
        <w:rPr>
          <w:rStyle w:val="13"/>
          <w:rFonts w:ascii="仿宋_GB2312" w:hAnsi="仿宋_GB2312" w:eastAsia="仿宋_GB2312"/>
          <w:b w:val="0"/>
          <w:i w:val="0"/>
          <w:iCs w:val="0"/>
          <w:caps w:val="0"/>
          <w:color w:val="000000"/>
          <w:spacing w:val="0"/>
          <w:w w:val="100"/>
          <w:kern w:val="0"/>
          <w:sz w:val="32"/>
          <w:szCs w:val="32"/>
          <w:lang w:val="en-US" w:eastAsia="zh-CN" w:bidi="ar-SA"/>
        </w:rPr>
      </w:pPr>
    </w:p>
    <w:p>
      <w:pPr>
        <w:widowControl/>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000000"/>
          <w:kern w:val="0"/>
          <w:sz w:val="32"/>
          <w:szCs w:val="32"/>
          <w:u w:val="none"/>
          <w:shd w:val="clear" w:color="auto" w:fill="auto"/>
          <w:lang w:val="en-US" w:eastAsia="zh-CN" w:bidi="ar-SA"/>
        </w:rPr>
      </w:pPr>
      <w:r>
        <w:rPr>
          <w:rFonts w:hint="eastAsia" w:ascii="仿宋_GB2312" w:hAnsi="仿宋_GB2312" w:eastAsia="仿宋_GB2312" w:cs="仿宋_GB2312"/>
          <w:color w:val="000000"/>
          <w:kern w:val="0"/>
          <w:sz w:val="32"/>
          <w:szCs w:val="32"/>
          <w:u w:val="none"/>
          <w:shd w:val="clear" w:color="auto" w:fill="auto"/>
          <w:lang w:val="en-US" w:eastAsia="zh-CN" w:bidi="ar-SA"/>
        </w:rPr>
        <w:t>根据国家、省、市及我区新冠肺炎疫情联防联控机制常态化工作要求，结合我区中小学教师公开招聘工作实际，现将晋中市太谷区2022年公开招聘中小学教师疫情防控要求告知如下：</w:t>
      </w:r>
    </w:p>
    <w:p>
      <w:pPr>
        <w:widowControl/>
        <w:numPr>
          <w:ilvl w:val="0"/>
          <w:numId w:val="0"/>
        </w:numPr>
        <w:snapToGrid/>
        <w:spacing w:before="0" w:beforeAutospacing="0" w:after="0" w:afterAutospacing="0" w:line="560" w:lineRule="exact"/>
        <w:ind w:leftChars="0" w:firstLine="640" w:firstLineChars="200"/>
        <w:jc w:val="both"/>
        <w:textAlignment w:val="baseline"/>
        <w:rPr>
          <w:rFonts w:hint="eastAsia" w:ascii="仿宋_GB2312" w:hAnsi="仿宋_GB2312" w:eastAsia="仿宋_GB2312" w:cs="仿宋_GB2312"/>
          <w:color w:val="000000"/>
          <w:kern w:val="0"/>
          <w:sz w:val="32"/>
          <w:szCs w:val="32"/>
          <w:u w:val="none"/>
          <w:shd w:val="clear" w:color="auto" w:fill="auto"/>
          <w:lang w:val="en-US" w:eastAsia="zh-CN" w:bidi="ar-SA"/>
        </w:rPr>
      </w:pPr>
      <w:r>
        <w:rPr>
          <w:rFonts w:hint="eastAsia" w:ascii="仿宋_GB2312" w:hAnsi="仿宋_GB2312" w:eastAsia="仿宋_GB2312" w:cs="仿宋_GB2312"/>
          <w:color w:val="000000"/>
          <w:kern w:val="0"/>
          <w:sz w:val="32"/>
          <w:szCs w:val="32"/>
          <w:u w:val="none"/>
          <w:shd w:val="clear" w:color="auto" w:fill="auto"/>
          <w:lang w:val="en-US" w:eastAsia="zh-CN" w:bidi="ar-SA"/>
        </w:rPr>
        <w:t>一、考生须遵守国家和山西省疫情防控有关规定，自觉做好自身健康管理，避免前往疫情中高风险地区，主动减少外出和不必要的聚集。考生应积极接种新冠疫苗，共同筑牢全民健康免疫防线。</w:t>
      </w:r>
    </w:p>
    <w:p>
      <w:pPr>
        <w:widowControl/>
        <w:numPr>
          <w:ilvl w:val="0"/>
          <w:numId w:val="0"/>
        </w:numPr>
        <w:snapToGrid/>
        <w:spacing w:before="0" w:beforeAutospacing="0" w:after="0" w:afterAutospacing="0" w:line="560" w:lineRule="exact"/>
        <w:ind w:leftChars="0" w:firstLine="640" w:firstLineChars="200"/>
        <w:jc w:val="both"/>
        <w:textAlignment w:val="baseline"/>
        <w:rPr>
          <w:rFonts w:hint="eastAsia" w:ascii="仿宋_GB2312" w:hAnsi="仿宋_GB2312" w:eastAsia="仿宋_GB2312" w:cs="仿宋_GB2312"/>
          <w:color w:val="000000"/>
          <w:kern w:val="0"/>
          <w:sz w:val="32"/>
          <w:szCs w:val="32"/>
          <w:u w:val="none"/>
          <w:shd w:val="clear" w:color="auto" w:fill="auto"/>
          <w:lang w:val="en-US" w:eastAsia="zh-CN" w:bidi="ar-SA"/>
        </w:rPr>
      </w:pPr>
      <w:r>
        <w:rPr>
          <w:rFonts w:hint="eastAsia" w:ascii="仿宋_GB2312" w:hAnsi="仿宋_GB2312" w:eastAsia="仿宋_GB2312" w:cs="仿宋_GB2312"/>
          <w:color w:val="000000"/>
          <w:kern w:val="0"/>
          <w:sz w:val="32"/>
          <w:szCs w:val="32"/>
          <w:u w:val="none"/>
          <w:shd w:val="clear" w:color="auto" w:fill="auto"/>
          <w:lang w:val="en-US" w:eastAsia="zh-CN" w:bidi="ar-SA"/>
        </w:rPr>
        <w:t>二、考生在笔试、面试等各个环节进入考点前须通过支付宝扫描场所码，出示山西健康码（需显示姓名、身份证号）、行程卡及48小时内核酸检测阴性证明。健康码和行程卡非绿码的、考试前7天内有国内中高风险地区旅居史的来返谷考生不得参加考试；7天内有低风险区旅居史的来返谷考生，抵谷后未完成3天内2次核酸检测的不得参加考试；有省外无疫情地区旅居史的来返谷考生，须按要求完成落地24小时核酸检测，未完成的不得参加考试；入境考生未落实“7天集中+3天居家+6次核酸检测”的不得参加考试。</w:t>
      </w:r>
    </w:p>
    <w:p>
      <w:pPr>
        <w:widowControl/>
        <w:numPr>
          <w:ilvl w:val="0"/>
          <w:numId w:val="0"/>
        </w:numPr>
        <w:snapToGrid/>
        <w:spacing w:before="0" w:beforeAutospacing="0" w:after="0" w:afterAutospacing="0" w:line="560" w:lineRule="exact"/>
        <w:ind w:leftChars="0" w:firstLine="640" w:firstLineChars="200"/>
        <w:jc w:val="both"/>
        <w:textAlignment w:val="baseline"/>
        <w:rPr>
          <w:rFonts w:hint="eastAsia" w:ascii="仿宋_GB2312" w:hAnsi="仿宋_GB2312" w:eastAsia="仿宋_GB2312" w:cs="仿宋_GB2312"/>
          <w:color w:val="000000"/>
          <w:kern w:val="0"/>
          <w:sz w:val="32"/>
          <w:szCs w:val="32"/>
          <w:u w:val="none"/>
          <w:shd w:val="clear" w:color="auto" w:fill="auto"/>
          <w:lang w:val="en-US" w:eastAsia="zh-CN" w:bidi="ar-SA"/>
        </w:rPr>
      </w:pPr>
      <w:r>
        <w:rPr>
          <w:rFonts w:hint="eastAsia" w:ascii="仿宋_GB2312" w:hAnsi="仿宋_GB2312" w:eastAsia="仿宋_GB2312" w:cs="仿宋_GB2312"/>
          <w:color w:val="000000"/>
          <w:kern w:val="0"/>
          <w:sz w:val="32"/>
          <w:szCs w:val="32"/>
          <w:u w:val="none"/>
          <w:shd w:val="clear" w:color="auto" w:fill="auto"/>
          <w:lang w:val="en-US" w:eastAsia="zh-CN" w:bidi="ar-SA"/>
        </w:rPr>
        <w:t>三、所有考生必须按要求主动接受体温测量，经现场卫生专业人员确认有可疑症状的（体温37.3℃以上，出现干咳、乏力、呼吸困难等症状），立即就近到发热门诊或定点医院进一步诊疗。</w:t>
      </w:r>
    </w:p>
    <w:p>
      <w:pPr>
        <w:widowControl/>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000000"/>
          <w:kern w:val="0"/>
          <w:sz w:val="32"/>
          <w:szCs w:val="32"/>
          <w:u w:val="none"/>
          <w:shd w:val="clear" w:color="auto" w:fill="auto"/>
          <w:lang w:val="en-US" w:eastAsia="zh-CN" w:bidi="ar-SA"/>
        </w:rPr>
      </w:pPr>
      <w:r>
        <w:rPr>
          <w:rFonts w:hint="eastAsia" w:ascii="仿宋_GB2312" w:hAnsi="仿宋_GB2312" w:eastAsia="仿宋_GB2312" w:cs="仿宋_GB2312"/>
          <w:color w:val="000000"/>
          <w:kern w:val="0"/>
          <w:sz w:val="32"/>
          <w:szCs w:val="32"/>
          <w:u w:val="none"/>
          <w:shd w:val="clear" w:color="auto" w:fill="auto"/>
          <w:lang w:val="en-US" w:eastAsia="zh-CN" w:bidi="ar-SA"/>
        </w:rPr>
        <w:t xml:space="preserve">四、考生到达现场后，应全程服从管理，按要求配合做好疫情防控查验等工作，尽量保持与他人的距离，严格做好个人防护。 </w:t>
      </w:r>
    </w:p>
    <w:p>
      <w:pPr>
        <w:widowControl/>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000000"/>
          <w:kern w:val="0"/>
          <w:sz w:val="32"/>
          <w:szCs w:val="32"/>
          <w:u w:val="none"/>
          <w:shd w:val="clear" w:color="auto" w:fill="auto"/>
          <w:lang w:val="en-US" w:eastAsia="zh-CN" w:bidi="ar-SA"/>
        </w:rPr>
      </w:pPr>
      <w:r>
        <w:rPr>
          <w:rFonts w:hint="eastAsia" w:ascii="仿宋_GB2312" w:hAnsi="仿宋_GB2312" w:eastAsia="仿宋_GB2312" w:cs="仿宋_GB2312"/>
          <w:color w:val="000000"/>
          <w:kern w:val="0"/>
          <w:sz w:val="32"/>
          <w:szCs w:val="32"/>
          <w:u w:val="none"/>
          <w:shd w:val="clear" w:color="auto" w:fill="auto"/>
          <w:lang w:val="en-US" w:eastAsia="zh-CN" w:bidi="ar-SA"/>
        </w:rPr>
        <w:t>五、请考生按照疫情防控要求，做好相关事项。凡违反我省常态化疫情防控有关规定，隐瞒、虚报旅居史、健康状况等疫情防控重点信息的，将依法依规追究责任。</w:t>
      </w:r>
    </w:p>
    <w:p>
      <w:pPr>
        <w:widowControl/>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000000"/>
          <w:kern w:val="0"/>
          <w:sz w:val="32"/>
          <w:szCs w:val="32"/>
          <w:u w:val="none"/>
          <w:shd w:val="clear" w:color="auto" w:fill="auto"/>
          <w:lang w:val="en-US" w:eastAsia="zh-CN" w:bidi="ar-SA"/>
        </w:rPr>
      </w:pPr>
      <w:r>
        <w:rPr>
          <w:rFonts w:hint="eastAsia" w:ascii="仿宋_GB2312" w:hAnsi="仿宋_GB2312" w:eastAsia="仿宋_GB2312" w:cs="仿宋_GB2312"/>
          <w:color w:val="000000"/>
          <w:kern w:val="0"/>
          <w:sz w:val="32"/>
          <w:szCs w:val="32"/>
          <w:u w:val="none"/>
          <w:shd w:val="clear" w:color="auto" w:fill="auto"/>
          <w:lang w:val="en-US" w:eastAsia="zh-CN" w:bidi="ar-SA"/>
        </w:rPr>
        <w:t>六、受新冠肺炎疫情影响，我区2022年公开招聘中小学教师考试有关程序、步骤、要求等可能因疫情防控工作需要</w:t>
      </w:r>
      <w:bookmarkStart w:id="0" w:name="_GoBack"/>
      <w:bookmarkEnd w:id="0"/>
      <w:r>
        <w:rPr>
          <w:rFonts w:hint="eastAsia" w:ascii="仿宋_GB2312" w:hAnsi="仿宋_GB2312" w:eastAsia="仿宋_GB2312" w:cs="仿宋_GB2312"/>
          <w:color w:val="000000"/>
          <w:kern w:val="0"/>
          <w:sz w:val="32"/>
          <w:szCs w:val="32"/>
          <w:u w:val="none"/>
          <w:shd w:val="clear" w:color="auto" w:fill="auto"/>
          <w:lang w:val="en-US" w:eastAsia="zh-CN" w:bidi="ar-SA"/>
        </w:rPr>
        <w:t>适时作出调整，请考生随时关注太谷区人民政府网相关公告。   </w:t>
      </w:r>
    </w:p>
    <w:p>
      <w:pPr>
        <w:widowControl/>
        <w:snapToGrid/>
        <w:spacing w:before="0" w:beforeAutospacing="0" w:after="0" w:afterAutospacing="0" w:line="540" w:lineRule="exact"/>
        <w:ind w:firstLine="640" w:firstLineChars="200"/>
        <w:jc w:val="both"/>
        <w:textAlignment w:val="baseline"/>
        <w:rPr>
          <w:rFonts w:hint="eastAsia" w:ascii="仿宋_GB2312" w:hAnsi="仿宋_GB2312" w:eastAsia="仿宋_GB2312" w:cs="仿宋_GB2312"/>
          <w:color w:val="000000"/>
          <w:kern w:val="0"/>
          <w:sz w:val="32"/>
          <w:szCs w:val="32"/>
          <w:u w:val="none"/>
          <w:shd w:val="clear" w:color="auto" w:fill="auto"/>
          <w:lang w:val="en-US" w:eastAsia="zh-CN" w:bidi="ar-SA"/>
        </w:rPr>
      </w:pPr>
    </w:p>
    <w:p>
      <w:pPr>
        <w:rPr>
          <w:rFonts w:hint="eastAsia"/>
          <w:lang w:eastAsia="zh-CN"/>
        </w:rPr>
      </w:pPr>
    </w:p>
    <w:sectPr>
      <w:footerReference r:id="rId3" w:type="default"/>
      <w:pgSz w:w="11906" w:h="16838"/>
      <w:pgMar w:top="1701" w:right="1531" w:bottom="1588" w:left="1531" w:header="851" w:footer="1304"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roma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Garamond">
    <w:altName w:val="Segoe Print"/>
    <w:panose1 w:val="00000000000000000000"/>
    <w:charset w:val="00"/>
    <w:family w:val="roman"/>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1A954FBC"/>
    <w:rsid w:val="03D7538D"/>
    <w:rsid w:val="0F883FD5"/>
    <w:rsid w:val="179D0037"/>
    <w:rsid w:val="1A954FBC"/>
    <w:rsid w:val="3C12705D"/>
    <w:rsid w:val="42EA7C25"/>
    <w:rsid w:val="49F83115"/>
    <w:rsid w:val="5A953960"/>
    <w:rsid w:val="64FD19BF"/>
    <w:rsid w:val="6E762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 w:val="22"/>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uiPriority w:val="0"/>
    <w:rPr>
      <w:color w:val="0000FF"/>
      <w:u w:val="single"/>
    </w:rPr>
  </w:style>
  <w:style w:type="paragraph" w:customStyle="1" w:styleId="11">
    <w:name w:val="正文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2">
    <w:name w:val="正文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UserStyle_0"/>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167</Words>
  <Characters>181</Characters>
  <Lines>0</Lines>
  <Paragraphs>0</Paragraphs>
  <TotalTime>0</TotalTime>
  <ScaleCrop>false</ScaleCrop>
  <LinksUpToDate>false</LinksUpToDate>
  <CharactersWithSpaces>201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2022-07-14T05:26:00Z</dcterms:created>
  <dc:creator>Administrator</dc:creator>
  <cp:lastModifiedBy>Administrator</cp:lastModifiedBy>
  <dcterms:modified xsi:type="dcterms:W3CDTF">2022-07-14T05:57:38Z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E46CFAFFAC184DB29BA4CEFC82CE4A2A</vt:lpwstr>
  </property>
</Properties>
</file>