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widowControl/>
        <w:spacing w:line="311" w:lineRule="atLeast"/>
        <w:jc w:val="center"/>
        <w:rPr>
          <w:rFonts w:hint="eastAsia" w:ascii="宋体" w:hAnsi="宋体" w:cs="黑体"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color w:val="000000"/>
          <w:kern w:val="0"/>
          <w:sz w:val="44"/>
          <w:szCs w:val="44"/>
        </w:rPr>
        <w:t>2022年长岭县教育系统公开招聘事业单位</w:t>
      </w:r>
    </w:p>
    <w:p>
      <w:pPr>
        <w:widowControl/>
        <w:spacing w:line="311" w:lineRule="atLeast"/>
        <w:jc w:val="center"/>
        <w:rPr>
          <w:rFonts w:hint="eastAsia" w:ascii="宋体" w:hAnsi="宋体" w:cs="黑体"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color w:val="000000"/>
          <w:kern w:val="0"/>
          <w:sz w:val="44"/>
          <w:szCs w:val="44"/>
        </w:rPr>
        <w:t>工作人员（含专项招聘高校毕业生）</w:t>
      </w:r>
    </w:p>
    <w:p>
      <w:pPr>
        <w:widowControl/>
        <w:spacing w:line="311" w:lineRule="atLeast"/>
        <w:jc w:val="center"/>
        <w:rPr>
          <w:rFonts w:hint="eastAsia" w:ascii="宋体" w:hAnsi="宋体" w:cs="黑体"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color w:val="000000"/>
          <w:kern w:val="0"/>
          <w:sz w:val="44"/>
          <w:szCs w:val="44"/>
        </w:rPr>
        <w:t>《教育基础知识》考试大纲</w:t>
      </w:r>
    </w:p>
    <w:p>
      <w:pPr>
        <w:widowControl/>
        <w:spacing w:line="60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11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吉林省事业单位公开招聘工作人员有关文件精神和2022年长岭县教育系统公开招聘事业单位工作人员(含专项招聘高校毕业生)笔试工作需要，拟定2022年长岭县教育系统公开招聘工作人员(含专项招聘高校毕业生)《教育基础知识》考试大纲。此大纲涵盖的内容为纲领性内容，仅为考生复习提供一定的参考和借鉴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一、考试时限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时限为90分钟。</w:t>
      </w:r>
    </w:p>
    <w:p>
      <w:pPr>
        <w:ind w:firstLine="640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二、考试形式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采用闭卷的方式，全部为客观题，满分100分。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三、考试题型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客观化试题，题型为单项选择题、多项选择题、判断题。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四、考试参考内容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《教育基础知识》内容为教育综合知识和通用知识。其中，教育综合知识占50%，通用知识占50%。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（一）教育综合知识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主要测查应考者从事教育相关工作应具备的理论知识和专业技能。主要内容：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1.教育学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主要包括：教育的概念、教育与社会发展、教育与个体发展、教育目的、学校教育制度、教师与学生、课程、教学、教育评价、思想品德教育、班主任工作、课外活动等。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2.心理学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主要包括：认知发展与教育;情绪、情感、意志的发展与教育;个性发展与教育;学习与学习理论;学生心理健康与教育;教师心理等。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3.教育法律、法规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主要包括：《中华人民共和国教育法》、《中华人民共和国义务教育法》、《中华人民共和国教师法》、《基础教育课程改革纲要(试行)》、《国家中长期教育改革和发展纲要》(2010—2020年)等内容。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4.新课程理论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主要包括：基础教育课程改革的目标及基本理念;新课程教学观、学生观、评价观;课程资源(校本课程)的开发和利用等内容。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5.教师职业道德修养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主要包括：教师职业道德规范、教师职业行为规范、加强师德修养的途径、方法等内容。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（二）通用知识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主要内容：</w:t>
      </w:r>
      <w:r>
        <w:rPr>
          <w:rFonts w:hint="eastAsia" w:ascii="宋体" w:hAnsi="宋体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1.政治。主要包括：马克思主义基本原理、毛泽东思想、中国特色社会主义理论体系、邓小平理论、“三个代表”重要思想、科学发展观、习近平新时代中国特色社会主义思想等重大战略思想。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2.法律。主要包括：法学基础理论、宪法、行政法、刑法、民法、经济法、社会法、环境与资源保护法、诉讼程序法等。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3.经济常识。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4.道德建设。主要包括：公民道德、职业道德。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5.时事政治与基本常识：近一年来的国际、国内重大时事、社会热点问题等；自然、历史、人文、科技、生活、安全等百科知识。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6.其他：与事业单位相关的法律、法规、规定及从业人员所应具备的基本素质、从业背景知识等。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47" w:right="1247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76149B"/>
    <w:rsid w:val="05251655"/>
    <w:rsid w:val="05D37BD3"/>
    <w:rsid w:val="08A84E25"/>
    <w:rsid w:val="08F22D6C"/>
    <w:rsid w:val="16740028"/>
    <w:rsid w:val="17E8773E"/>
    <w:rsid w:val="1E76149B"/>
    <w:rsid w:val="2EC32618"/>
    <w:rsid w:val="2EF40FFF"/>
    <w:rsid w:val="3D7A11B9"/>
    <w:rsid w:val="3EDD195E"/>
    <w:rsid w:val="435E7A42"/>
    <w:rsid w:val="4BE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ascii="Calibri" w:hAnsi="Calibri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UserStyle_3"/>
    <w:qFormat/>
    <w:uiPriority w:val="0"/>
    <w:pPr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512</Characters>
  <Lines>0</Lines>
  <Paragraphs>0</Paragraphs>
  <TotalTime>1</TotalTime>
  <ScaleCrop>false</ScaleCrop>
  <LinksUpToDate>false</LinksUpToDate>
  <CharactersWithSpaces>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2022-07-14T03:29:00Z</dcterms:created>
  <dc:creator>Administrator</dc:creator>
  <cp:lastModifiedBy>Administrator</cp:lastModifiedBy>
  <dcterms:modified xsi:type="dcterms:W3CDTF">2022-07-14T05:22:08Z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2E803D039F1346D383C9C43939576175</vt:lpwstr>
  </property>
</Properties>
</file>