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default" w:ascii="黑体" w:hAnsi="黑体" w:eastAsia="黑体" w:cs="黑体"/>
          <w:b w:val="0"/>
          <w:bCs w:val="0"/>
          <w:kern w:val="0"/>
          <w:sz w:val="30"/>
          <w:szCs w:val="30"/>
          <w:lang w:val="en-US" w:eastAsia="zh-CN"/>
        </w:rPr>
      </w:pPr>
      <w:r>
        <w:rPr>
          <w:rFonts w:hint="eastAsia" w:ascii="黑体" w:hAnsi="黑体" w:eastAsia="黑体" w:cs="黑体"/>
          <w:b w:val="0"/>
          <w:bCs w:val="0"/>
          <w:kern w:val="0"/>
          <w:sz w:val="30"/>
          <w:szCs w:val="30"/>
          <w:lang w:eastAsia="zh-CN"/>
        </w:rPr>
        <w:t>附件</w:t>
      </w:r>
      <w:r>
        <w:rPr>
          <w:rFonts w:hint="eastAsia" w:ascii="黑体" w:hAnsi="黑体" w:eastAsia="黑体" w:cs="黑体"/>
          <w:b w:val="0"/>
          <w:bCs w:val="0"/>
          <w:kern w:val="0"/>
          <w:sz w:val="30"/>
          <w:szCs w:val="30"/>
          <w:lang w:val="en-US" w:eastAsia="zh-CN"/>
        </w:rPr>
        <w:t>4</w:t>
      </w:r>
    </w:p>
    <w:p>
      <w:pPr>
        <w:spacing w:line="540" w:lineRule="exact"/>
        <w:jc w:val="center"/>
        <w:rPr>
          <w:rFonts w:hint="eastAsia" w:ascii="黑体" w:hAnsi="黑体" w:eastAsia="黑体" w:cs="黑体"/>
          <w:b w:val="0"/>
          <w:bCs w:val="0"/>
          <w:sz w:val="44"/>
          <w:szCs w:val="44"/>
        </w:rPr>
      </w:pPr>
      <w:r>
        <w:rPr>
          <w:rFonts w:hint="eastAsia" w:ascii="黑体" w:hAnsi="黑体" w:eastAsia="黑体" w:cs="黑体"/>
          <w:b w:val="0"/>
          <w:bCs w:val="0"/>
          <w:kern w:val="0"/>
          <w:sz w:val="44"/>
          <w:szCs w:val="44"/>
          <w:lang w:eastAsia="zh-CN"/>
        </w:rPr>
        <w:t>江阴职业技术学院</w:t>
      </w:r>
      <w:r>
        <w:rPr>
          <w:rFonts w:hint="eastAsia" w:ascii="黑体" w:hAnsi="黑体" w:eastAsia="黑体" w:cs="黑体"/>
          <w:b w:val="0"/>
          <w:bCs w:val="0"/>
          <w:kern w:val="0"/>
          <w:sz w:val="44"/>
          <w:szCs w:val="44"/>
        </w:rPr>
        <w:t>简介</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40"/>
        <w:jc w:val="both"/>
        <w:textAlignment w:val="auto"/>
        <w:rPr>
          <w:rFonts w:hint="eastAsia" w:ascii="仿宋" w:hAnsi="仿宋" w:eastAsia="仿宋" w:cs="仿宋"/>
          <w:b w:val="0"/>
          <w:bCs w:val="0"/>
          <w:color w:val="auto"/>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40"/>
        <w:jc w:val="both"/>
        <w:textAlignment w:val="auto"/>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rPr>
        <w:t>江阴职业技术学院</w:t>
      </w:r>
      <w:r>
        <w:rPr>
          <w:rFonts w:hint="eastAsia" w:ascii="仿宋" w:hAnsi="仿宋" w:eastAsia="仿宋" w:cs="仿宋"/>
          <w:b w:val="0"/>
          <w:bCs w:val="0"/>
          <w:color w:val="auto"/>
          <w:sz w:val="30"/>
          <w:szCs w:val="30"/>
          <w:lang w:eastAsia="zh-CN"/>
        </w:rPr>
        <w:t>是</w:t>
      </w:r>
      <w:r>
        <w:rPr>
          <w:rFonts w:hint="eastAsia" w:ascii="仿宋" w:hAnsi="仿宋" w:eastAsia="仿宋" w:cs="仿宋"/>
          <w:b w:val="0"/>
          <w:bCs w:val="0"/>
          <w:color w:val="auto"/>
          <w:sz w:val="30"/>
          <w:szCs w:val="30"/>
        </w:rPr>
        <w:t>江阴市人民政府举办的一所高职院校</w:t>
      </w:r>
      <w:r>
        <w:rPr>
          <w:rFonts w:hint="eastAsia" w:ascii="仿宋" w:hAnsi="仿宋" w:eastAsia="仿宋" w:cs="仿宋"/>
          <w:b w:val="0"/>
          <w:bCs w:val="0"/>
          <w:color w:val="auto"/>
          <w:sz w:val="30"/>
          <w:szCs w:val="30"/>
          <w:lang w:eastAsia="zh-CN"/>
        </w:rPr>
        <w:t>，为全额拨款事业单位。</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40"/>
        <w:jc w:val="both"/>
        <w:textAlignment w:val="auto"/>
        <w:rPr>
          <w:rFonts w:hint="eastAsia" w:ascii="仿宋" w:hAnsi="仿宋" w:eastAsia="仿宋" w:cs="仿宋"/>
          <w:b w:val="0"/>
          <w:bCs w:val="0"/>
          <w:i w:val="0"/>
          <w:iCs w:val="0"/>
          <w:caps w:val="0"/>
          <w:color w:val="auto"/>
          <w:spacing w:val="0"/>
          <w:sz w:val="30"/>
          <w:szCs w:val="30"/>
        </w:rPr>
      </w:pPr>
      <w:r>
        <w:rPr>
          <w:rFonts w:hint="eastAsia" w:ascii="仿宋" w:hAnsi="仿宋" w:eastAsia="仿宋" w:cs="仿宋"/>
          <w:b w:val="0"/>
          <w:bCs w:val="0"/>
          <w:i w:val="0"/>
          <w:iCs w:val="0"/>
          <w:caps w:val="0"/>
          <w:color w:val="auto"/>
          <w:spacing w:val="0"/>
          <w:sz w:val="30"/>
          <w:szCs w:val="30"/>
        </w:rPr>
        <w:t>学院占地695亩，建筑面积近21万平方米，现有</w:t>
      </w:r>
      <w:r>
        <w:rPr>
          <w:rFonts w:hint="eastAsia" w:ascii="仿宋" w:hAnsi="仿宋" w:eastAsia="仿宋" w:cs="仿宋"/>
          <w:b w:val="0"/>
          <w:bCs w:val="0"/>
          <w:i w:val="0"/>
          <w:iCs w:val="0"/>
          <w:caps w:val="0"/>
          <w:color w:val="auto"/>
          <w:spacing w:val="0"/>
          <w:sz w:val="30"/>
          <w:szCs w:val="30"/>
          <w:lang w:eastAsia="zh-CN"/>
        </w:rPr>
        <w:t>教职工</w:t>
      </w:r>
      <w:r>
        <w:rPr>
          <w:rFonts w:hint="eastAsia" w:ascii="仿宋" w:hAnsi="仿宋" w:eastAsia="仿宋" w:cs="仿宋"/>
          <w:b w:val="0"/>
          <w:bCs w:val="0"/>
          <w:i w:val="0"/>
          <w:iCs w:val="0"/>
          <w:caps w:val="0"/>
          <w:color w:val="auto"/>
          <w:spacing w:val="0"/>
          <w:sz w:val="30"/>
          <w:szCs w:val="30"/>
          <w:lang w:val="en-US" w:eastAsia="zh-CN"/>
        </w:rPr>
        <w:t>500多</w:t>
      </w:r>
      <w:r>
        <w:rPr>
          <w:rFonts w:hint="eastAsia" w:ascii="仿宋" w:hAnsi="仿宋" w:eastAsia="仿宋" w:cs="仿宋"/>
          <w:b w:val="0"/>
          <w:bCs w:val="0"/>
          <w:i w:val="0"/>
          <w:iCs w:val="0"/>
          <w:caps w:val="0"/>
          <w:color w:val="auto"/>
          <w:spacing w:val="0"/>
          <w:sz w:val="30"/>
          <w:szCs w:val="30"/>
        </w:rPr>
        <w:t>人，</w:t>
      </w:r>
      <w:r>
        <w:rPr>
          <w:rFonts w:hint="eastAsia" w:ascii="仿宋" w:hAnsi="仿宋" w:eastAsia="仿宋" w:cs="仿宋"/>
          <w:b w:val="0"/>
          <w:bCs w:val="0"/>
          <w:i w:val="0"/>
          <w:iCs w:val="0"/>
          <w:caps w:val="0"/>
          <w:color w:val="auto"/>
          <w:spacing w:val="0"/>
          <w:sz w:val="30"/>
          <w:szCs w:val="30"/>
          <w:lang w:eastAsia="zh-CN"/>
        </w:rPr>
        <w:t>在校生近</w:t>
      </w:r>
      <w:r>
        <w:rPr>
          <w:rFonts w:hint="eastAsia" w:ascii="仿宋" w:hAnsi="仿宋" w:eastAsia="仿宋" w:cs="仿宋"/>
          <w:b w:val="0"/>
          <w:bCs w:val="0"/>
          <w:i w:val="0"/>
          <w:iCs w:val="0"/>
          <w:caps w:val="0"/>
          <w:color w:val="auto"/>
          <w:spacing w:val="0"/>
          <w:sz w:val="30"/>
          <w:szCs w:val="30"/>
          <w:lang w:val="en-US" w:eastAsia="zh-CN"/>
        </w:rPr>
        <w:t>6000人。</w:t>
      </w:r>
      <w:r>
        <w:rPr>
          <w:rFonts w:hint="eastAsia" w:ascii="仿宋" w:hAnsi="仿宋" w:eastAsia="仿宋" w:cs="仿宋"/>
          <w:b w:val="0"/>
          <w:bCs w:val="0"/>
          <w:i w:val="0"/>
          <w:iCs w:val="0"/>
          <w:caps w:val="0"/>
          <w:color w:val="auto"/>
          <w:spacing w:val="0"/>
          <w:sz w:val="30"/>
          <w:szCs w:val="30"/>
        </w:rPr>
        <w:t>学院设有机电工程系、环境与材料工程系、电子信息工程系、计算机科学系、经济管理系、艺术设计系、国际商贸系、马克思主义学院、基础部、体育部、继续教育学院</w:t>
      </w:r>
      <w:r>
        <w:rPr>
          <w:rFonts w:hint="eastAsia" w:ascii="仿宋" w:hAnsi="仿宋" w:eastAsia="仿宋" w:cs="仿宋"/>
          <w:b w:val="0"/>
          <w:bCs w:val="0"/>
          <w:i w:val="0"/>
          <w:iCs w:val="0"/>
          <w:caps w:val="0"/>
          <w:color w:val="auto"/>
          <w:spacing w:val="0"/>
          <w:sz w:val="30"/>
          <w:szCs w:val="30"/>
          <w:lang w:eastAsia="zh-CN"/>
        </w:rPr>
        <w:t>，</w:t>
      </w:r>
      <w:r>
        <w:rPr>
          <w:rFonts w:hint="eastAsia" w:ascii="仿宋" w:hAnsi="仿宋" w:eastAsia="仿宋" w:cs="仿宋"/>
          <w:b w:val="0"/>
          <w:bCs w:val="0"/>
          <w:i w:val="0"/>
          <w:iCs w:val="0"/>
          <w:caps w:val="0"/>
          <w:color w:val="auto"/>
          <w:spacing w:val="0"/>
          <w:kern w:val="0"/>
          <w:sz w:val="30"/>
          <w:szCs w:val="30"/>
          <w:lang w:val="en-US" w:eastAsia="zh-CN" w:bidi="ar"/>
        </w:rPr>
        <w:t>围绕地方产业结构，开设近 40个专业，其中电气自动化技术和现代纺织技术专业为教育部、财政部重点支持建设专业；机械制造与自动化技术专业群、软件与服务外包专业群为江苏省重点建设专业群；电气自动化技术、计算机网络技术、服装设计与工艺专业为江苏省高等职业教育高水平骨干专业，现代纺织技术专业为江苏省特色专业。作为江苏省高等教育学会常务理事单位和江苏省高职教育研究会副理事长单位，学院拥有“中央财政支持《数控技术》职业教育实训基地”“江苏省信息融合软件工程技术研究开发中心”“江苏省服装实训基地”“江苏省国际服务外包人才培训基地”“江苏省软件与服务外包实训基地”以及“江苏省工业互联与先进智造产教融合实训平台”等，直接服务于地方经济转型与社会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bCs w:val="0"/>
          <w:color w:val="auto"/>
          <w:sz w:val="30"/>
          <w:szCs w:val="30"/>
        </w:rPr>
      </w:pPr>
      <w:r>
        <w:rPr>
          <w:rFonts w:hint="eastAsia" w:ascii="仿宋" w:hAnsi="仿宋" w:eastAsia="仿宋" w:cs="仿宋"/>
          <w:b w:val="0"/>
          <w:bCs w:val="0"/>
          <w:i w:val="0"/>
          <w:iCs w:val="0"/>
          <w:caps w:val="0"/>
          <w:color w:val="auto"/>
          <w:spacing w:val="0"/>
          <w:kern w:val="0"/>
          <w:sz w:val="30"/>
          <w:szCs w:val="30"/>
          <w:lang w:val="en-US" w:eastAsia="zh-CN" w:bidi="ar"/>
        </w:rPr>
        <w:t>     学院立足江阴及长三角的经济建设与社会发展，从学生终身发展的高度，形象地提出了“立足江阴，根植企业，为地方经济社会发展培养具有‘现代班组长’以上潜质的生产、经营、管理者”的人才培养目标，</w:t>
      </w:r>
      <w:r>
        <w:rPr>
          <w:rFonts w:hint="eastAsia" w:ascii="仿宋" w:hAnsi="仿宋" w:eastAsia="仿宋" w:cs="仿宋"/>
          <w:b w:val="0"/>
          <w:bCs w:val="0"/>
          <w:color w:val="auto"/>
          <w:sz w:val="30"/>
          <w:szCs w:val="30"/>
        </w:rPr>
        <w:t>致力于打造江阴市“一线人才的培养中心”“技能人才的培训中心”“技术创新的服务中心”</w:t>
      </w:r>
      <w:r>
        <w:rPr>
          <w:rFonts w:hint="eastAsia" w:ascii="仿宋" w:hAnsi="仿宋" w:eastAsia="仿宋" w:cs="仿宋"/>
          <w:b w:val="0"/>
          <w:bCs w:val="0"/>
          <w:i w:val="0"/>
          <w:iCs w:val="0"/>
          <w:caps w:val="0"/>
          <w:color w:val="auto"/>
          <w:spacing w:val="0"/>
          <w:kern w:val="0"/>
          <w:sz w:val="30"/>
          <w:szCs w:val="30"/>
          <w:lang w:val="en-US" w:eastAsia="zh-CN" w:bidi="ar"/>
        </w:rPr>
        <w:t>。近年来，学生在国家级职业技能、机器人、创意设计等竞赛中共有30人次获一等奖，在省级职业技能、机器人、创意设计、省运会、舞龙舞狮、足球等竞赛中约有300人次获奖。</w:t>
      </w:r>
      <w:r>
        <w:rPr>
          <w:rFonts w:hint="eastAsia" w:ascii="仿宋" w:hAnsi="仿宋" w:eastAsia="仿宋" w:cs="仿宋"/>
          <w:b w:val="0"/>
          <w:bCs w:val="0"/>
          <w:color w:val="auto"/>
          <w:sz w:val="30"/>
          <w:szCs w:val="30"/>
        </w:rPr>
        <w:t>办学40余年来，</w:t>
      </w:r>
      <w:r>
        <w:rPr>
          <w:rFonts w:hint="eastAsia" w:ascii="仿宋" w:hAnsi="仿宋" w:eastAsia="仿宋" w:cs="仿宋"/>
          <w:b w:val="0"/>
          <w:bCs w:val="0"/>
          <w:i w:val="0"/>
          <w:iCs w:val="0"/>
          <w:caps w:val="0"/>
          <w:color w:val="auto"/>
          <w:spacing w:val="0"/>
          <w:kern w:val="0"/>
          <w:sz w:val="30"/>
          <w:szCs w:val="30"/>
          <w:lang w:val="en-US" w:eastAsia="zh-CN" w:bidi="ar"/>
        </w:rPr>
        <w:t>学院</w:t>
      </w:r>
      <w:r>
        <w:rPr>
          <w:rFonts w:hint="eastAsia" w:ascii="仿宋" w:hAnsi="仿宋" w:eastAsia="仿宋" w:cs="仿宋"/>
          <w:b w:val="0"/>
          <w:bCs w:val="0"/>
          <w:color w:val="auto"/>
          <w:sz w:val="30"/>
          <w:szCs w:val="30"/>
        </w:rPr>
        <w:t>累计为地方培养输送了近6万名技术技能型人才，为江阴的地方经济建设提供了人才和智力支撑。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00" w:firstLineChars="200"/>
        <w:jc w:val="both"/>
        <w:textAlignment w:val="auto"/>
        <w:rPr>
          <w:rFonts w:hint="eastAsia" w:ascii="仿宋" w:hAnsi="仿宋" w:eastAsia="仿宋" w:cs="仿宋"/>
          <w:b w:val="0"/>
          <w:bCs w:val="0"/>
          <w:color w:val="auto"/>
          <w:sz w:val="30"/>
          <w:szCs w:val="30"/>
        </w:rPr>
      </w:pPr>
      <w:r>
        <w:rPr>
          <w:rFonts w:hint="eastAsia" w:ascii="仿宋" w:hAnsi="仿宋" w:eastAsia="仿宋" w:cs="仿宋"/>
          <w:b w:val="0"/>
          <w:bCs w:val="0"/>
          <w:i w:val="0"/>
          <w:iCs w:val="0"/>
          <w:caps w:val="0"/>
          <w:color w:val="auto"/>
          <w:spacing w:val="0"/>
          <w:kern w:val="0"/>
          <w:sz w:val="30"/>
          <w:szCs w:val="30"/>
          <w:lang w:val="en-US" w:eastAsia="zh-CN" w:bidi="ar"/>
        </w:rPr>
        <w:t>“十四五”期间，学院将继续秉承“团结拼搏，砥砺奋进，坚韧不拔，争创一流”的学院精神，继续深化“现代班组长”型人才培养模式，不断加强内涵建设、品牌建设与特色建设，提升学院的核心竞争力和可持续发展力，努力将学院建成具有地方特色、鲜明个性、国内知名、省内一流的高职院校。</w:t>
      </w:r>
    </w:p>
    <w:p>
      <w:pPr>
        <w:rPr>
          <w:rFonts w:hint="eastAsia"/>
        </w:rPr>
      </w:pPr>
      <w:bookmarkStart w:id="0" w:name="_GoBack"/>
      <w:bookmarkEnd w:id="0"/>
    </w:p>
    <w:sectPr>
      <w:footerReference r:id="rId3" w:type="default"/>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roma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5A0C198C"/>
    <w:rsid w:val="02821AAC"/>
    <w:rsid w:val="15DA21AD"/>
    <w:rsid w:val="45E1509D"/>
    <w:rsid w:val="53F7154A"/>
    <w:rsid w:val="5A0C198C"/>
    <w:rsid w:val="5BB249F2"/>
    <w:rsid w:val="66F51A8A"/>
    <w:rsid w:val="718E713E"/>
    <w:rsid w:val="754D1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uiPriority w:val="0"/>
    <w:rPr>
      <w:color w:val="0000FF"/>
      <w:u w:val="single"/>
    </w:rPr>
  </w:style>
  <w:style w:type="paragraph" w:customStyle="1" w:styleId="11">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2022-07-06T01:05:00Z</dcterms:created>
  <dc:creator>Administrator</dc:creator>
  <cp:lastModifiedBy>Administrator</cp:lastModifiedBy>
  <dcterms:modified xsi:type="dcterms:W3CDTF">2022-07-06T01:51:31Z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A2658B7DC54849C385A0E9B265602481</vt:lpwstr>
  </property>
</Properties>
</file>