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eastAsia" w:ascii="方正小标宋简体" w:hAnsi="方正小标宋简体" w:eastAsia="方正小标宋简体" w:cs="方正小标宋简体"/>
          <w:b/>
          <w:bCs w:val="0"/>
          <w:color w:val="auto"/>
          <w:kern w:val="0"/>
          <w:sz w:val="44"/>
          <w:szCs w:val="44"/>
        </w:rPr>
      </w:pPr>
      <w:r>
        <w:rPr>
          <w:rFonts w:hint="eastAsia" w:ascii="黑体" w:hAnsi="黑体" w:eastAsia="黑体" w:cs="黑体"/>
          <w:bCs/>
          <w:color w:val="auto"/>
          <w:kern w:val="0"/>
          <w:sz w:val="32"/>
          <w:szCs w:val="32"/>
        </w:rPr>
        <w:t>附件2</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rPr>
        <w:t>2022年</w:t>
      </w:r>
      <w:r>
        <w:rPr>
          <w:rFonts w:hint="eastAsia" w:ascii="方正小标宋简体" w:hAnsi="方正小标宋简体" w:eastAsia="方正小标宋简体" w:cs="方正小标宋简体"/>
          <w:b w:val="0"/>
          <w:bCs/>
          <w:color w:val="auto"/>
          <w:kern w:val="0"/>
          <w:sz w:val="44"/>
          <w:szCs w:val="44"/>
          <w:lang w:eastAsia="zh-CN"/>
        </w:rPr>
        <w:t>招远市技工学校</w:t>
      </w: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公开招聘教师应聘须知</w:t>
      </w: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仿宋_GB2312" w:eastAsia="方正小标宋简体" w:cs="仿宋_GB2312"/>
          <w:color w:val="auto"/>
          <w:kern w:val="0"/>
          <w:sz w:val="24"/>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sz w:val="32"/>
          <w:szCs w:val="32"/>
        </w:rPr>
        <w:t>1.哪些人员可以应聘？</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按照事业单位公开招聘的相关规定，凡符合《202</w:t>
      </w:r>
      <w:r>
        <w:rPr>
          <w:rFonts w:ascii="仿宋_GB2312" w:hAnsi="仿宋" w:eastAsia="仿宋_GB2312"/>
          <w:color w:val="auto"/>
          <w:sz w:val="32"/>
          <w:szCs w:val="32"/>
        </w:rPr>
        <w:t>2</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招远市技工学校</w:t>
      </w:r>
      <w:r>
        <w:rPr>
          <w:rFonts w:hint="eastAsia" w:ascii="仿宋_GB2312" w:hAnsi="仿宋" w:eastAsia="仿宋_GB2312"/>
          <w:color w:val="auto"/>
          <w:sz w:val="32"/>
          <w:szCs w:val="32"/>
        </w:rPr>
        <w:t>公开招聘教师简章》（以下简称《简章》）规定的条件及招聘岗位资格条件者，均可应聘。</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2.对应聘人员的年龄有何限制？</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应聘人员须为</w:t>
      </w:r>
      <w:r>
        <w:rPr>
          <w:rFonts w:hint="eastAsia" w:ascii="仿宋_GB2312" w:hAnsi="仿宋" w:eastAsia="仿宋_GB2312"/>
          <w:color w:val="auto"/>
          <w:sz w:val="32"/>
          <w:szCs w:val="32"/>
          <w:highlight w:val="none"/>
        </w:rPr>
        <w:t>19</w:t>
      </w:r>
      <w:r>
        <w:rPr>
          <w:rFonts w:ascii="仿宋_GB2312" w:hAnsi="仿宋" w:eastAsia="仿宋_GB2312"/>
          <w:color w:val="auto"/>
          <w:sz w:val="32"/>
          <w:szCs w:val="32"/>
          <w:highlight w:val="none"/>
        </w:rPr>
        <w:t>8</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日（含）以后出生</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3.具有多个学历层次的应聘人员以其低层次学历报考的，其应聘条件如何审核？</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具有多个学历层次的应聘人员以其低层次学历报考的，其年龄、学历性质等应聘条件，均按其低层次学历的要求进行审核。</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4.对报考所需的资格资质证书取得时间、时效有何要求？专业工作经历等相关工作经历时间如何认定？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auto"/>
          <w:sz w:val="32"/>
          <w:szCs w:val="32"/>
        </w:rPr>
        <w:t>除202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年全日制普通高等院校毕业生学历证书、相应学位证书、技术等级证书，与国（境）内应届高校毕业生同期毕业的海归留学人员的国（境）外学历学位认证书可于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年8月底前取得外，招聘岗位要求的学历证书、相应学位证书等所有资格、资质及证书（含202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年毕业海归留学人员的学历学位证书和202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年及202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年以前毕业海归留学人员的国（境）外学历学位认证书），应聘人员均须于</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日（含）之前取得</w:t>
      </w:r>
      <w:r>
        <w:rPr>
          <w:rFonts w:hint="eastAsia" w:ascii="仿宋_GB2312" w:hAnsi="仿宋_GB2312" w:eastAsia="仿宋_GB2312" w:cs="仿宋_GB2312"/>
          <w:color w:val="auto"/>
          <w:sz w:val="32"/>
          <w:szCs w:val="32"/>
          <w:highlight w:val="none"/>
          <w:lang w:eastAsia="zh-CN"/>
        </w:rPr>
        <w:t>（教师资格证书除外）</w:t>
      </w:r>
      <w:r>
        <w:rPr>
          <w:rFonts w:hint="eastAsia" w:ascii="仿宋_GB2312" w:hAnsi="仿宋_GB2312" w:eastAsia="仿宋_GB2312" w:cs="仿宋_GB2312"/>
          <w:color w:val="auto"/>
          <w:sz w:val="32"/>
          <w:szCs w:val="32"/>
          <w:highlight w:val="none"/>
        </w:rPr>
        <w:t>。</w:t>
      </w:r>
      <w:r>
        <w:rPr>
          <w:rFonts w:hint="eastAsia" w:ascii="仿宋_GB2312" w:hAnsi="仿宋" w:eastAsia="仿宋_GB2312"/>
          <w:sz w:val="32"/>
          <w:szCs w:val="32"/>
          <w:lang w:val="en-US" w:eastAsia="zh-CN"/>
        </w:rPr>
        <w:t>应聘人员须</w:t>
      </w:r>
      <w:r>
        <w:rPr>
          <w:rFonts w:hint="eastAsia" w:ascii="仿宋_GB2312" w:hAnsi="仿宋" w:eastAsia="仿宋_GB2312"/>
          <w:sz w:val="32"/>
          <w:szCs w:val="32"/>
        </w:rPr>
        <w:t>于上岗后一年内取得相应岗位要求的教师资格，如未能如期通过教师资格考试，取得教师资格，根据《中华人民共和国教师资格条例》第二条“中国公民在各级各类学校和其他教育机构中专门从事教育教学工作，应当依法取得教师资格”规定，则自动丧失已获得的公开招聘拟聘用资格，须签定《如期取得教师资格承诺书（式样）》</w:t>
      </w:r>
      <w:r>
        <w:rPr>
          <w:rFonts w:hint="eastAsia" w:ascii="仿宋_GB2312" w:hAnsi="仿宋" w:eastAsia="仿宋_GB2312"/>
          <w:sz w:val="32"/>
          <w:szCs w:val="32"/>
          <w:lang w:eastAsia="zh-CN"/>
        </w:rPr>
        <w:t>附件</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5．网上报名信息表中的“现工作单位”栏如何填写？</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0"/>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6.应聘人员在报名时符合应聘条件，但在招聘过程中，自身的资格条件发生变化，不再符合应聘条件，应如何处理？</w:t>
      </w:r>
    </w:p>
    <w:p>
      <w:pPr>
        <w:pStyle w:val="10"/>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应聘人员一旦发生成为在读的非应届毕业生、被取消学历学位及其他失去应聘资格条件等情形，应如实报告情况，并停止应聘行为，招聘单位</w:t>
      </w:r>
      <w:r>
        <w:rPr>
          <w:rFonts w:hint="eastAsia" w:ascii="仿宋_GB2312" w:hAnsi="仿宋_GB2312" w:eastAsia="仿宋_GB2312" w:cs="仿宋_GB2312"/>
          <w:color w:val="auto"/>
          <w:sz w:val="32"/>
          <w:szCs w:val="32"/>
          <w:lang w:eastAsia="zh-CN"/>
        </w:rPr>
        <w:t>主管部门</w:t>
      </w:r>
      <w:r>
        <w:rPr>
          <w:rFonts w:hint="eastAsia" w:ascii="仿宋_GB2312" w:hAnsi="仿宋_GB2312" w:eastAsia="仿宋_GB2312" w:cs="仿宋_GB2312"/>
          <w:color w:val="auto"/>
          <w:sz w:val="32"/>
          <w:szCs w:val="32"/>
        </w:rPr>
        <w:t>不再将其列为面试、体检、考察和拟聘用人选。</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符合定向招聘岗位报考条件的人员是否可以报考非定向招聘岗位？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.海归留学取得的研究生学历、学位证书已经教育部认证，其海归留学取得的本科学历、学位是否也需要认证？</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.海归留学人员如何填报所学专业？</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10</w:t>
      </w:r>
      <w:r>
        <w:rPr>
          <w:rFonts w:hint="eastAsia" w:ascii="黑体" w:hAnsi="黑体" w:eastAsia="黑体" w:cs="黑体"/>
          <w:color w:val="auto"/>
          <w:kern w:val="0"/>
          <w:sz w:val="32"/>
          <w:szCs w:val="32"/>
        </w:rPr>
        <w:t>.应聘人员报名时间是如何确定的？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应聘人员报名时间以最后一次登录报名系统、点击“保存”的时间为准。初审通过后要及时缴费，逾期未缴费，视为无效报名。</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11</w:t>
      </w:r>
      <w:r>
        <w:rPr>
          <w:rFonts w:hint="eastAsia" w:ascii="黑体" w:hAnsi="黑体" w:eastAsia="黑体" w:cs="黑体"/>
          <w:color w:val="auto"/>
          <w:kern w:val="0"/>
          <w:sz w:val="32"/>
          <w:szCs w:val="32"/>
          <w:highlight w:val="none"/>
        </w:rPr>
        <w:t>.报名对浏览器有何要求？报名时提示“保存错误”如何处理？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为保证报名顺畅，</w:t>
      </w:r>
      <w:r>
        <w:rPr>
          <w:rFonts w:hint="eastAsia" w:ascii="仿宋_GB2312" w:hAnsi="仿宋_GB2312" w:eastAsia="仿宋_GB2312" w:cs="仿宋_GB2312"/>
          <w:b/>
          <w:bCs/>
          <w:color w:val="auto"/>
          <w:sz w:val="32"/>
          <w:szCs w:val="32"/>
          <w:highlight w:val="none"/>
        </w:rPr>
        <w:t>建议使用</w:t>
      </w:r>
      <w:r>
        <w:rPr>
          <w:rFonts w:hint="eastAsia" w:ascii="仿宋_GB2312" w:hAnsi="仿宋_GB2312" w:eastAsia="仿宋_GB2312" w:cs="仿宋_GB2312"/>
          <w:b/>
          <w:bCs/>
          <w:color w:val="auto"/>
          <w:sz w:val="32"/>
          <w:szCs w:val="32"/>
          <w:highlight w:val="none"/>
          <w:lang w:eastAsia="zh-CN"/>
        </w:rPr>
        <w:t>谷歌</w:t>
      </w:r>
      <w:r>
        <w:rPr>
          <w:rFonts w:hint="eastAsia" w:ascii="仿宋_GB2312" w:hAnsi="仿宋_GB2312" w:eastAsia="仿宋_GB2312" w:cs="仿宋_GB2312"/>
          <w:b/>
          <w:bCs/>
          <w:color w:val="auto"/>
          <w:sz w:val="32"/>
          <w:szCs w:val="32"/>
          <w:highlight w:val="none"/>
        </w:rPr>
        <w:t>浏览器</w:t>
      </w:r>
      <w:r>
        <w:rPr>
          <w:rFonts w:hint="eastAsia" w:ascii="仿宋_GB2312" w:hAnsi="仿宋_GB2312" w:eastAsia="仿宋_GB2312" w:cs="仿宋_GB2312"/>
          <w:color w:val="auto"/>
          <w:kern w:val="0"/>
          <w:sz w:val="32"/>
          <w:szCs w:val="32"/>
          <w:highlight w:val="none"/>
        </w:rPr>
        <w:t>，报名结束点击“保存”时，若系统提示“保存错误”，原因有两个：（1）所填内容超出限定长度，需修改字数后重新保存；（2）填报时间过长，需退出系统后重新填写。</w:t>
      </w:r>
    </w:p>
    <w:p>
      <w:pPr>
        <w:keepNext w:val="0"/>
        <w:keepLines w:val="0"/>
        <w:pageBreakBefore w:val="0"/>
        <w:kinsoku/>
        <w:wordWrap/>
        <w:overflowPunct/>
        <w:topLinePunct w:val="0"/>
        <w:autoSpaceDE/>
        <w:autoSpaceDN/>
        <w:bidi w:val="0"/>
        <w:snapToGrid w:val="0"/>
        <w:spacing w:line="600" w:lineRule="exact"/>
        <w:ind w:firstLine="627" w:firstLineChars="196"/>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12</w:t>
      </w:r>
      <w:r>
        <w:rPr>
          <w:rFonts w:hint="eastAsia" w:ascii="黑体" w:hAnsi="黑体" w:eastAsia="黑体" w:cs="黑体"/>
          <w:color w:val="auto"/>
          <w:sz w:val="32"/>
          <w:szCs w:val="32"/>
        </w:rPr>
        <w:t>.填报相关表格、信息时需注意什么？</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b/>
          <w:color w:val="auto"/>
          <w:sz w:val="32"/>
          <w:szCs w:val="32"/>
        </w:rPr>
      </w:pPr>
      <w:r>
        <w:rPr>
          <w:rFonts w:hint="eastAsia" w:ascii="仿宋_GB2312" w:hAnsi="仿宋" w:eastAsia="仿宋_GB2312"/>
          <w:color w:val="auto"/>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color w:val="auto"/>
          <w:sz w:val="32"/>
          <w:szCs w:val="32"/>
        </w:rPr>
        <w:t>因信息填报不全、错误等导致未通过资格审查的，责任由应聘人员自负。</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b/>
          <w:color w:val="auto"/>
          <w:sz w:val="32"/>
          <w:szCs w:val="32"/>
        </w:rPr>
      </w:pPr>
      <w:r>
        <w:rPr>
          <w:rFonts w:eastAsia="仿宋_GB2312"/>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r>
        <w:rPr>
          <w:rFonts w:hint="eastAsia" w:ascii="黑体" w:hAnsi="黑体" w:eastAsia="黑体" w:cs="黑体"/>
          <w:color w:val="auto"/>
          <w:kern w:val="0"/>
          <w:sz w:val="32"/>
          <w:szCs w:val="32"/>
        </w:rPr>
        <w:t>应聘人员是否可以报考多个岗位？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不能。应聘人员只能报考一个岗位。</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.应聘人员是否可以更改报考岗位？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5</w:t>
      </w:r>
      <w:r>
        <w:rPr>
          <w:rFonts w:hint="eastAsia" w:ascii="黑体" w:hAnsi="黑体" w:eastAsia="黑体" w:cs="黑体"/>
          <w:color w:val="auto"/>
          <w:kern w:val="0"/>
          <w:sz w:val="32"/>
          <w:szCs w:val="32"/>
        </w:rPr>
        <w:t>.为什么应聘人员在提交报名信息3小时后报名信息仍为“未审核”状态？</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原因一般有三：</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color w:val="auto"/>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（2）应聘人员较多，审核人员不能在短时间内审核完所有可以审核的报名信息。</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（3）应聘人员提交报名信息3小时后的时间不在工作时间内（如张三报名信息在下午16时提交成功，审核人员只有在当天19时后才可审核）。</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以上情况，均需应聘人员耐心等待。</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.已经</w:t>
      </w:r>
      <w:r>
        <w:rPr>
          <w:rFonts w:hint="eastAsia" w:ascii="黑体" w:hAnsi="黑体" w:eastAsia="黑体" w:cs="黑体"/>
          <w:kern w:val="0"/>
          <w:sz w:val="32"/>
          <w:szCs w:val="32"/>
          <w:lang w:eastAsia="zh-CN"/>
        </w:rPr>
        <w:t>就业或</w:t>
      </w:r>
      <w:r>
        <w:rPr>
          <w:rFonts w:hint="eastAsia" w:ascii="黑体" w:hAnsi="黑体" w:eastAsia="黑体" w:cs="黑体"/>
          <w:kern w:val="0"/>
          <w:sz w:val="32"/>
          <w:szCs w:val="32"/>
        </w:rPr>
        <w:t>签订就业协议书的202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年全日制普通高等院校毕业生，报考时应注意什么？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已经</w:t>
      </w:r>
      <w:r>
        <w:rPr>
          <w:rFonts w:hint="eastAsia" w:ascii="仿宋_GB2312" w:hAnsi="仿宋_GB2312" w:eastAsia="仿宋_GB2312" w:cs="仿宋_GB2312"/>
          <w:kern w:val="0"/>
          <w:sz w:val="32"/>
          <w:szCs w:val="32"/>
          <w:lang w:eastAsia="zh-CN"/>
        </w:rPr>
        <w:t>就业或</w:t>
      </w:r>
      <w:r>
        <w:rPr>
          <w:rFonts w:hint="eastAsia" w:ascii="仿宋_GB2312" w:hAnsi="仿宋_GB2312" w:eastAsia="仿宋_GB2312" w:cs="仿宋_GB2312"/>
          <w:kern w:val="0"/>
          <w:sz w:val="32"/>
          <w:szCs w:val="32"/>
        </w:rPr>
        <w:t>签订就业协议书的202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 xml:space="preserve">.考试费用是如何收取的？ </w:t>
      </w:r>
    </w:p>
    <w:p>
      <w:pPr>
        <w:keepNext w:val="0"/>
        <w:keepLines w:val="0"/>
        <w:pageBreakBefore w:val="0"/>
        <w:widowControl/>
        <w:tabs>
          <w:tab w:val="left" w:pos="2865"/>
        </w:tabs>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w:t>
      </w:r>
      <w:r>
        <w:rPr>
          <w:rFonts w:hint="eastAsia" w:ascii="仿宋_GB2312" w:hAnsi="仿宋" w:eastAsia="仿宋_GB2312"/>
          <w:color w:val="auto"/>
          <w:sz w:val="32"/>
          <w:szCs w:val="32"/>
        </w:rPr>
        <w:t>鲁发改成本〔2018〕1427号</w:t>
      </w:r>
      <w:r>
        <w:rPr>
          <w:rFonts w:hint="eastAsia" w:ascii="仿宋_GB2312" w:hAnsi="仿宋_GB2312" w:eastAsia="仿宋_GB2312" w:cs="仿宋_GB2312"/>
          <w:color w:val="auto"/>
          <w:kern w:val="0"/>
          <w:sz w:val="32"/>
          <w:szCs w:val="32"/>
        </w:rPr>
        <w:t>文件的规定，笔试费用为每人每科40元，面试费用每人70元。享受减免考务费用的农村特困大学生、城市低保人员和残疾人，先在规定时间内完成面试缴费，办理考务费减免手续后，退回面试考务费用。享受减免</w:t>
      </w:r>
      <w:r>
        <w:rPr>
          <w:rFonts w:hint="eastAsia" w:ascii="仿宋_GB2312" w:hAnsi="仿宋_GB2312" w:eastAsia="仿宋_GB2312" w:cs="仿宋_GB2312"/>
          <w:color w:val="auto"/>
          <w:kern w:val="0"/>
          <w:sz w:val="32"/>
          <w:szCs w:val="32"/>
          <w:lang w:eastAsia="zh-CN"/>
        </w:rPr>
        <w:t>笔</w:t>
      </w:r>
      <w:r>
        <w:rPr>
          <w:rFonts w:hint="eastAsia" w:ascii="仿宋_GB2312" w:hAnsi="仿宋_GB2312" w:eastAsia="仿宋_GB2312" w:cs="仿宋_GB2312"/>
          <w:color w:val="auto"/>
          <w:kern w:val="0"/>
          <w:sz w:val="32"/>
          <w:szCs w:val="32"/>
        </w:rPr>
        <w:t>试考务费的人员，经本人申请，可免缴笔试考务费。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8</w:t>
      </w:r>
      <w:r>
        <w:rPr>
          <w:rFonts w:hint="eastAsia" w:ascii="黑体" w:hAnsi="黑体" w:eastAsia="黑体" w:cs="黑体"/>
          <w:color w:val="auto"/>
          <w:kern w:val="0"/>
          <w:sz w:val="32"/>
          <w:szCs w:val="32"/>
        </w:rPr>
        <w:t>.享受减免考务费用的应聘人员如何办理减免考务费手续？</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享受减免考务费用的农村特困大学生、城市低保人员和残疾人，</w:t>
      </w:r>
      <w:r>
        <w:rPr>
          <w:rFonts w:hint="eastAsia" w:ascii="仿宋_GB2312" w:hAnsi="仿宋_GB2312" w:eastAsia="仿宋_GB2312" w:cs="仿宋_GB2312"/>
          <w:i w:val="0"/>
          <w:iCs w:val="0"/>
          <w:caps w:val="0"/>
          <w:color w:val="000000"/>
          <w:spacing w:val="0"/>
          <w:sz w:val="32"/>
          <w:szCs w:val="32"/>
          <w:shd w:val="clear" w:color="auto" w:fill="FFFFFF"/>
          <w:lang w:eastAsia="zh-CN"/>
        </w:rPr>
        <w:t>需在</w:t>
      </w:r>
      <w:r>
        <w:rPr>
          <w:rFonts w:hint="eastAsia" w:ascii="仿宋_GB2312" w:hAnsi="仿宋_GB2312" w:eastAsia="仿宋_GB2312" w:cs="仿宋_GB2312"/>
          <w:i w:val="0"/>
          <w:iCs w:val="0"/>
          <w:caps w:val="0"/>
          <w:color w:val="000000"/>
          <w:spacing w:val="0"/>
          <w:sz w:val="32"/>
          <w:szCs w:val="32"/>
          <w:highlight w:val="none"/>
          <w:shd w:val="clear" w:color="auto" w:fill="FFFFFF"/>
        </w:rPr>
        <w:t>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color="auto" w:fill="FFFFFF"/>
        </w:rPr>
        <w:t>年</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color="auto" w:fill="FFFFFF"/>
        </w:rPr>
        <w:t>月</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color="auto" w:fill="FFFFFF"/>
        </w:rPr>
        <w:t>日12:00-</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color="auto" w:fill="FFFFFF"/>
        </w:rPr>
        <w:t>月</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8</w:t>
      </w:r>
      <w:r>
        <w:rPr>
          <w:rFonts w:hint="eastAsia" w:ascii="仿宋_GB2312" w:hAnsi="仿宋_GB2312" w:eastAsia="仿宋_GB2312" w:cs="仿宋_GB2312"/>
          <w:i w:val="0"/>
          <w:iCs w:val="0"/>
          <w:caps w:val="0"/>
          <w:color w:val="000000"/>
          <w:spacing w:val="0"/>
          <w:sz w:val="32"/>
          <w:szCs w:val="32"/>
          <w:highlight w:val="none"/>
          <w:shd w:val="clear" w:color="auto" w:fill="FFFFFF"/>
        </w:rPr>
        <w:t>日16:00</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前</w:t>
      </w:r>
      <w:r>
        <w:rPr>
          <w:rFonts w:hint="eastAsia" w:ascii="仿宋_GB2312" w:hAnsi="仿宋_GB2312" w:eastAsia="仿宋_GB2312" w:cs="仿宋_GB2312"/>
          <w:i w:val="0"/>
          <w:iCs w:val="0"/>
          <w:caps w:val="0"/>
          <w:color w:val="000000"/>
          <w:spacing w:val="0"/>
          <w:sz w:val="32"/>
          <w:szCs w:val="32"/>
          <w:highlight w:val="none"/>
          <w:shd w:val="clear" w:color="auto" w:fill="FFFFFF"/>
        </w:rPr>
        <w:t>登录报名系统</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完成网上缴费</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并</w:t>
      </w:r>
      <w:r>
        <w:rPr>
          <w:rFonts w:hint="eastAsia" w:ascii="仿宋_GB2312" w:hAnsi="仿宋_GB2312" w:eastAsia="仿宋_GB2312" w:cs="仿宋_GB2312"/>
          <w:i w:val="0"/>
          <w:iCs w:val="0"/>
          <w:caps w:val="0"/>
          <w:color w:val="000000"/>
          <w:spacing w:val="0"/>
          <w:sz w:val="32"/>
          <w:szCs w:val="32"/>
          <w:shd w:val="clear" w:color="auto" w:fill="FFFFFF"/>
        </w:rPr>
        <w:t>在现场资格审查时提交</w:t>
      </w:r>
      <w:r>
        <w:rPr>
          <w:rFonts w:hint="eastAsia" w:ascii="仿宋_GB2312" w:hAnsi="仿宋_GB2312" w:eastAsia="仿宋_GB2312" w:cs="仿宋_GB2312"/>
          <w:i w:val="0"/>
          <w:iCs w:val="0"/>
          <w:caps w:val="0"/>
          <w:color w:val="000000"/>
          <w:spacing w:val="0"/>
          <w:sz w:val="32"/>
          <w:szCs w:val="32"/>
          <w:shd w:val="clear" w:color="auto" w:fill="FFFFFF"/>
          <w:lang w:eastAsia="zh-CN"/>
        </w:rPr>
        <w:t>以下申办免费证明</w:t>
      </w:r>
      <w:r>
        <w:rPr>
          <w:rFonts w:hint="eastAsia" w:ascii="仿宋_GB2312" w:hAnsi="仿宋_GB2312" w:eastAsia="仿宋_GB2312" w:cs="仿宋_GB2312"/>
          <w:i w:val="0"/>
          <w:iCs w:val="0"/>
          <w:caps w:val="0"/>
          <w:color w:val="000000"/>
          <w:spacing w:val="0"/>
          <w:sz w:val="32"/>
          <w:szCs w:val="32"/>
          <w:shd w:val="clear" w:color="auto" w:fill="FFFFFF"/>
        </w:rPr>
        <w:t>材料</w:t>
      </w:r>
      <w:r>
        <w:rPr>
          <w:rFonts w:hint="eastAsia" w:ascii="仿宋_GB2312" w:hAnsi="仿宋_GB2312" w:eastAsia="仿宋_GB2312" w:cs="仿宋_GB2312"/>
          <w:i w:val="0"/>
          <w:iCs w:val="0"/>
          <w:caps w:val="0"/>
          <w:color w:val="000000"/>
          <w:spacing w:val="0"/>
          <w:sz w:val="32"/>
          <w:szCs w:val="32"/>
          <w:shd w:val="clear" w:color="auto" w:fill="FFFFFF"/>
          <w:lang w:eastAsia="zh-CN"/>
        </w:rPr>
        <w:t>原件及复印件</w:t>
      </w:r>
      <w:r>
        <w:rPr>
          <w:rFonts w:hint="eastAsia" w:ascii="仿宋_GB2312" w:hAnsi="仿宋_GB2312" w:eastAsia="仿宋_GB2312" w:cs="仿宋_GB2312"/>
          <w:i w:val="0"/>
          <w:iCs w:val="0"/>
          <w:caps w:val="0"/>
          <w:color w:val="000000"/>
          <w:spacing w:val="0"/>
          <w:sz w:val="32"/>
          <w:szCs w:val="32"/>
          <w:shd w:val="clear" w:color="auto" w:fill="FFFFFF"/>
        </w:rPr>
        <w:t>：</w:t>
      </w:r>
      <w:r>
        <w:rPr>
          <w:rFonts w:hint="default" w:ascii="仿宋_GB2312" w:hAnsi="仿宋_GB2312" w:eastAsia="仿宋_GB2312" w:cs="仿宋_GB2312"/>
          <w:i w:val="0"/>
          <w:iCs w:val="0"/>
          <w:caps w:val="0"/>
          <w:color w:val="000000"/>
          <w:spacing w:val="0"/>
          <w:sz w:val="32"/>
          <w:szCs w:val="32"/>
          <w:shd w:val="clear" w:color="auto" w:fill="FFFFFF"/>
        </w:rPr>
        <w:t>①</w:t>
      </w:r>
      <w:r>
        <w:rPr>
          <w:rFonts w:hint="eastAsia" w:ascii="仿宋_GB2312" w:hAnsi="仿宋_GB2312" w:eastAsia="仿宋_GB2312" w:cs="仿宋_GB2312"/>
          <w:i w:val="0"/>
          <w:iCs w:val="0"/>
          <w:caps w:val="0"/>
          <w:color w:val="000000"/>
          <w:spacing w:val="0"/>
          <w:sz w:val="32"/>
          <w:szCs w:val="32"/>
          <w:shd w:val="clear" w:color="auto" w:fill="FFFFFF"/>
        </w:rPr>
        <w:t>农村绝对贫困家庭应聘人员“家庭所在地的县（市、区）扶贫办（部门）出具的特困证明</w:t>
      </w:r>
      <w:r>
        <w:rPr>
          <w:rFonts w:hint="eastAsia" w:ascii="仿宋_GB2312" w:hAnsi="仿宋_GB2312" w:eastAsia="仿宋_GB2312" w:cs="仿宋_GB2312"/>
          <w:i w:val="0"/>
          <w:iCs w:val="0"/>
          <w:caps w:val="0"/>
          <w:color w:val="000000"/>
          <w:spacing w:val="0"/>
          <w:sz w:val="32"/>
          <w:szCs w:val="32"/>
          <w:shd w:val="clear" w:color="auto" w:fill="FFFFFF"/>
          <w:lang w:eastAsia="zh-CN"/>
        </w:rPr>
        <w:t>和</w:t>
      </w:r>
      <w:r>
        <w:rPr>
          <w:rFonts w:hint="eastAsia" w:ascii="仿宋_GB2312" w:hAnsi="仿宋_GB2312" w:eastAsia="仿宋_GB2312" w:cs="仿宋_GB2312"/>
          <w:i w:val="0"/>
          <w:iCs w:val="0"/>
          <w:caps w:val="0"/>
          <w:color w:val="000000"/>
          <w:spacing w:val="0"/>
          <w:sz w:val="32"/>
          <w:szCs w:val="32"/>
          <w:shd w:val="clear" w:color="auto" w:fill="FFFFFF"/>
        </w:rPr>
        <w:t>《特困家庭基本情况档案卡》或省人力资源社会保障厅、省教育厅核发的《山东省特困家庭毕业生就业服务卡》；享受最低生活保障城镇家庭的应聘人员家庭所在地的县（市、区）民政部门出具的享受最低生活保障的证明和低保证；残疾人有效期内的残疾人联合会机关颁发的《中华人民共和国残疾人证》</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default" w:ascii="仿宋_GB2312" w:hAnsi="仿宋_GB2312" w:eastAsia="仿宋_GB2312" w:cs="仿宋_GB2312"/>
          <w:i w:val="0"/>
          <w:iCs w:val="0"/>
          <w:caps w:val="0"/>
          <w:color w:val="000000"/>
          <w:spacing w:val="0"/>
          <w:sz w:val="32"/>
          <w:szCs w:val="32"/>
          <w:shd w:val="clear" w:color="auto" w:fill="FFFFFF"/>
        </w:rPr>
        <w:t>②</w:t>
      </w:r>
      <w:r>
        <w:rPr>
          <w:rFonts w:hint="eastAsia" w:ascii="仿宋_GB2312" w:hAnsi="仿宋_GB2312" w:eastAsia="仿宋_GB2312" w:cs="仿宋_GB2312"/>
          <w:i w:val="0"/>
          <w:iCs w:val="0"/>
          <w:caps w:val="0"/>
          <w:color w:val="000000"/>
          <w:spacing w:val="0"/>
          <w:sz w:val="32"/>
          <w:szCs w:val="32"/>
          <w:shd w:val="clear" w:color="auto" w:fill="FFFFFF"/>
        </w:rPr>
        <w:t>本人身份证。经核准通过后，通过原缴费渠道退回本次考试考务费。</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19</w:t>
      </w:r>
      <w:r>
        <w:rPr>
          <w:rFonts w:hint="eastAsia" w:ascii="黑体" w:hAnsi="黑体" w:eastAsia="黑体" w:cs="黑体"/>
          <w:color w:val="auto"/>
          <w:kern w:val="0"/>
          <w:sz w:val="32"/>
          <w:szCs w:val="32"/>
        </w:rPr>
        <w:t>.现场资格审查是否必须本人到场？</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现场资格审查</w:t>
      </w:r>
      <w:r>
        <w:rPr>
          <w:rFonts w:hint="eastAsia" w:ascii="仿宋_GB2312" w:hAnsi="仿宋_GB2312" w:eastAsia="仿宋_GB2312" w:cs="仿宋_GB2312"/>
          <w:b/>
          <w:color w:val="auto"/>
          <w:kern w:val="0"/>
          <w:sz w:val="32"/>
          <w:szCs w:val="32"/>
        </w:rPr>
        <w:t>必须本人在指定时间内亲自到场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color w:val="auto"/>
          <w:kern w:val="0"/>
          <w:sz w:val="32"/>
          <w:szCs w:val="32"/>
        </w:rPr>
        <w:t>不允许委托他人替代</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20</w:t>
      </w:r>
      <w:r>
        <w:rPr>
          <w:rFonts w:hint="eastAsia" w:ascii="黑体" w:hAnsi="黑体" w:eastAsia="黑体" w:cs="黑体"/>
          <w:color w:val="auto"/>
          <w:kern w:val="0"/>
          <w:sz w:val="32"/>
          <w:szCs w:val="32"/>
        </w:rPr>
        <w:t>.现场资格审查需要携带什么材料？</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仿宋_GB2312"/>
          <w:kern w:val="0"/>
          <w:sz w:val="32"/>
          <w:szCs w:val="32"/>
        </w:rPr>
      </w:pPr>
      <w:r>
        <w:rPr>
          <w:rFonts w:eastAsia="仿宋_GB2312"/>
          <w:kern w:val="0"/>
          <w:sz w:val="32"/>
          <w:szCs w:val="32"/>
        </w:rPr>
        <w:t>现场资格审查提供下列材料的原件及复印件，考生须提前按下列顺序装订好复印件</w:t>
      </w:r>
      <w:r>
        <w:rPr>
          <w:rFonts w:hint="eastAsia" w:eastAsia="仿宋_GB2312"/>
          <w:kern w:val="0"/>
          <w:sz w:val="32"/>
          <w:szCs w:val="32"/>
          <w:lang w:eastAsia="zh-CN"/>
        </w:rPr>
        <w:t>（以《简章》附件</w:t>
      </w:r>
      <w:r>
        <w:rPr>
          <w:rFonts w:hint="eastAsia" w:eastAsia="仿宋_GB2312"/>
          <w:kern w:val="0"/>
          <w:sz w:val="32"/>
          <w:szCs w:val="32"/>
          <w:lang w:val="en-US" w:eastAsia="zh-CN"/>
        </w:rPr>
        <w:t>4为封面）</w:t>
      </w:r>
      <w:r>
        <w:rPr>
          <w:rFonts w:eastAsia="仿宋_GB2312"/>
          <w:kern w:val="0"/>
          <w:sz w:val="32"/>
          <w:szCs w:val="32"/>
        </w:rPr>
        <w:t>，原件核对后归还：</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rPr>
        <w:t>《202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color="auto" w:fill="FFFFFF"/>
        </w:rPr>
        <w:t>年</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招远市技工学校</w:t>
      </w:r>
      <w:r>
        <w:rPr>
          <w:rFonts w:hint="eastAsia" w:ascii="仿宋_GB2312" w:hAnsi="仿宋_GB2312" w:eastAsia="仿宋_GB2312" w:cs="仿宋_GB2312"/>
          <w:i w:val="0"/>
          <w:iCs w:val="0"/>
          <w:caps w:val="0"/>
          <w:color w:val="000000"/>
          <w:spacing w:val="0"/>
          <w:sz w:val="32"/>
          <w:szCs w:val="32"/>
          <w:highlight w:val="none"/>
          <w:shd w:val="clear" w:color="auto" w:fill="FFFFFF"/>
        </w:rPr>
        <w:t>公开招聘</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教师</w:t>
      </w:r>
      <w:r>
        <w:rPr>
          <w:rFonts w:hint="eastAsia" w:ascii="仿宋_GB2312" w:hAnsi="仿宋_GB2312" w:eastAsia="仿宋_GB2312" w:cs="仿宋_GB2312"/>
          <w:i w:val="0"/>
          <w:iCs w:val="0"/>
          <w:caps w:val="0"/>
          <w:color w:val="000000"/>
          <w:spacing w:val="0"/>
          <w:sz w:val="32"/>
          <w:szCs w:val="32"/>
          <w:highlight w:val="none"/>
          <w:shd w:val="clear" w:color="auto" w:fill="FFFFFF"/>
        </w:rPr>
        <w:t>报名</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登记表</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645" w:leftChars="0" w:right="0" w:rightChars="0"/>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rPr>
        <w:t>（2）《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2022年</w:t>
      </w:r>
      <w:r>
        <w:rPr>
          <w:rFonts w:hint="eastAsia" w:ascii="仿宋_GB2312" w:hAnsi="仿宋_GB2312" w:eastAsia="仿宋_GB2312" w:cs="仿宋_GB2312"/>
          <w:i w:val="0"/>
          <w:iCs w:val="0"/>
          <w:caps w:val="0"/>
          <w:color w:val="000000"/>
          <w:spacing w:val="0"/>
          <w:sz w:val="32"/>
          <w:szCs w:val="32"/>
          <w:highlight w:val="none"/>
          <w:shd w:val="clear" w:color="auto" w:fill="FFFFFF"/>
        </w:rPr>
        <w:t>应聘</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招远市技工学校教师</w:t>
      </w:r>
      <w:r>
        <w:rPr>
          <w:rFonts w:hint="eastAsia" w:ascii="仿宋_GB2312" w:hAnsi="仿宋_GB2312" w:eastAsia="仿宋_GB2312" w:cs="仿宋_GB2312"/>
          <w:i w:val="0"/>
          <w:iCs w:val="0"/>
          <w:caps w:val="0"/>
          <w:color w:val="000000"/>
          <w:spacing w:val="0"/>
          <w:sz w:val="32"/>
          <w:szCs w:val="32"/>
          <w:highlight w:val="none"/>
          <w:shd w:val="clear" w:color="auto" w:fill="FFFFFF"/>
        </w:rPr>
        <w:t>诚信承诺书》</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rPr>
        <w:t>（3）身份证</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rPr>
        <w:t>（4）学历</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学位证书</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highlight w:val="none"/>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rPr>
        <w:t>（5）教师资格证书</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或如期取得教师资格承诺书附件8</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textAlignment w:val="auto"/>
        <w:rPr>
          <w:rFonts w:hint="eastAsia" w:ascii="仿宋_GB2312" w:hAnsi="仿宋_GB2312" w:eastAsia="仿宋_GB2312" w:cs="仿宋_GB2312"/>
          <w:i w:val="0"/>
          <w:iCs w:val="0"/>
          <w:caps w:val="0"/>
          <w:color w:val="000000"/>
          <w:spacing w:val="0"/>
          <w:sz w:val="32"/>
          <w:szCs w:val="32"/>
          <w:highlight w:val="none"/>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6</w:t>
      </w:r>
      <w:r>
        <w:rPr>
          <w:rFonts w:hint="eastAsia" w:ascii="仿宋_GB2312" w:hAnsi="仿宋_GB2312" w:eastAsia="仿宋_GB2312" w:cs="仿宋_GB2312"/>
          <w:i w:val="0"/>
          <w:iCs w:val="0"/>
          <w:caps w:val="0"/>
          <w:color w:val="000000"/>
          <w:spacing w:val="0"/>
          <w:sz w:val="32"/>
          <w:szCs w:val="32"/>
          <w:highlight w:val="none"/>
          <w:shd w:val="clear" w:color="auto" w:fill="FFFFFF"/>
        </w:rPr>
        <w:t>）2022年应届高校毕业生提供学校核发的就业推荐表</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（协议书）</w:t>
      </w:r>
      <w:r>
        <w:rPr>
          <w:rFonts w:hint="eastAsia" w:ascii="仿宋_GB2312" w:hAnsi="仿宋_GB2312" w:eastAsia="仿宋_GB2312" w:cs="仿宋_GB2312"/>
          <w:i w:val="0"/>
          <w:iCs w:val="0"/>
          <w:caps w:val="0"/>
          <w:color w:val="000000"/>
          <w:spacing w:val="0"/>
          <w:sz w:val="32"/>
          <w:szCs w:val="32"/>
          <w:highlight w:val="none"/>
          <w:shd w:val="clear" w:color="auto" w:fill="FFFFFF"/>
        </w:rPr>
        <w:t>或毕业生就业主管机关签发的就业报到证；已经毕业的提供就业主管机关签发的就业报到证（非个人原因未发放就业报到证的提供相关证明材料）</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textAlignment w:val="auto"/>
        <w:rPr>
          <w:rFonts w:hint="eastAsia" w:ascii="仿宋_GB2312" w:hAnsi="仿宋_GB2312" w:eastAsia="仿宋_GB2312" w:cs="仿宋_GB2312"/>
          <w:b w:val="0"/>
          <w:bCs w:val="0"/>
          <w:i w:val="0"/>
          <w:iCs w:val="0"/>
          <w:caps w:val="0"/>
          <w:color w:val="000000"/>
          <w:spacing w:val="0"/>
          <w:sz w:val="32"/>
          <w:szCs w:val="32"/>
          <w:highlight w:val="none"/>
          <w:lang w:eastAsia="zh-CN"/>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7</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）已经</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eastAsia="zh-CN"/>
        </w:rPr>
        <w:t>就业或</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签订就业协议书的毕业生须提供具有用人管理权限部门或单位出具的同意报考证明（附件</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）或解除合同（协议）证明</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（8）</w:t>
      </w:r>
      <w:r>
        <w:rPr>
          <w:rFonts w:hint="eastAsia" w:ascii="仿宋_GB2312" w:hAnsi="仿宋_GB2312" w:eastAsia="仿宋_GB2312" w:cs="仿宋_GB2312"/>
          <w:b w:val="0"/>
          <w:bCs w:val="0"/>
          <w:sz w:val="32"/>
          <w:szCs w:val="32"/>
        </w:rPr>
        <w:t>无业人员需提交就业创业证或处于无业状态的个人书面承诺书（附件</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报考焊接类专业的需</w:t>
      </w:r>
      <w:r>
        <w:rPr>
          <w:rFonts w:hint="eastAsia" w:ascii="仿宋_GB2312" w:hAnsi="仿宋_GB2312" w:eastAsia="仿宋_GB2312" w:cs="仿宋_GB2312"/>
          <w:color w:val="auto"/>
          <w:sz w:val="32"/>
          <w:szCs w:val="32"/>
        </w:rPr>
        <w:t>具有焊接特种作业操作证书</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）以“高级技工学校</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技师学院”毕业参加报考的须具有</w:t>
      </w:r>
      <w:r>
        <w:rPr>
          <w:rFonts w:hint="eastAsia" w:ascii="仿宋_GB2312" w:hAnsi="仿宋_GB2312" w:eastAsia="仿宋_GB2312" w:cs="仿宋_GB2312"/>
          <w:color w:val="auto"/>
          <w:sz w:val="32"/>
          <w:szCs w:val="32"/>
          <w:lang w:eastAsia="zh-CN"/>
        </w:rPr>
        <w:t>相应的高级工或技师</w:t>
      </w:r>
      <w:r>
        <w:rPr>
          <w:rFonts w:hint="eastAsia" w:ascii="仿宋_GB2312" w:hAnsi="仿宋_GB2312" w:eastAsia="仿宋_GB2312" w:cs="仿宋_GB2312"/>
          <w:color w:val="auto"/>
          <w:sz w:val="32"/>
          <w:szCs w:val="32"/>
        </w:rPr>
        <w:t>及以上职业资格证</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textAlignment w:val="auto"/>
        <w:rPr>
          <w:rFonts w:hint="eastAsia" w:ascii="仿宋_GB2312" w:hAnsi="仿宋_GB2312" w:eastAsia="仿宋_GB2312" w:cs="仿宋_GB2312"/>
          <w:i w:val="0"/>
          <w:iCs w:val="0"/>
          <w:caps w:val="0"/>
          <w:color w:val="000000"/>
          <w:spacing w:val="0"/>
          <w:sz w:val="32"/>
          <w:szCs w:val="32"/>
          <w:highlight w:val="none"/>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rPr>
        <w:t>（1</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highlight w:val="none"/>
          <w:shd w:val="clear" w:color="auto" w:fill="FFFFFF"/>
        </w:rPr>
        <w:t>）应聘人员健康承诺书（附件</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rPr>
        <w:t>（1</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color="auto" w:fill="FFFFFF"/>
        </w:rPr>
        <w:t>）应聘人员健康管理信息采集表（附件</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6</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textAlignment w:val="auto"/>
        <w:rPr>
          <w:rFonts w:hint="eastAsia" w:ascii="仿宋_GB2312" w:hAnsi="仿宋_GB2312" w:eastAsia="仿宋_GB2312" w:cs="仿宋_GB2312"/>
          <w:i w:val="0"/>
          <w:iCs w:val="0"/>
          <w:caps w:val="0"/>
          <w:color w:val="000000"/>
          <w:spacing w:val="0"/>
          <w:sz w:val="32"/>
          <w:szCs w:val="32"/>
          <w:highlight w:val="none"/>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rPr>
        <w:t>（1</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）本人近期彩色正面免冠2寸照片2张</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5"/>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14）</w:t>
      </w:r>
      <w:r>
        <w:rPr>
          <w:rFonts w:hint="eastAsia" w:ascii="仿宋_GB2312" w:hAnsi="仿宋_GB2312" w:eastAsia="仿宋_GB2312" w:cs="仿宋_GB2312"/>
          <w:i w:val="0"/>
          <w:iCs w:val="0"/>
          <w:caps w:val="0"/>
          <w:color w:val="000000"/>
          <w:spacing w:val="0"/>
          <w:sz w:val="32"/>
          <w:szCs w:val="32"/>
          <w:highlight w:val="none"/>
          <w:shd w:val="clear" w:color="auto" w:fill="FFFFFF"/>
        </w:rPr>
        <w:t>48小时</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（按采样时间计）</w:t>
      </w:r>
      <w:r>
        <w:rPr>
          <w:rFonts w:hint="eastAsia" w:ascii="仿宋_GB2312" w:hAnsi="仿宋_GB2312" w:eastAsia="仿宋_GB2312" w:cs="仿宋_GB2312"/>
          <w:i w:val="0"/>
          <w:iCs w:val="0"/>
          <w:caps w:val="0"/>
          <w:color w:val="000000"/>
          <w:spacing w:val="0"/>
          <w:sz w:val="32"/>
          <w:szCs w:val="32"/>
          <w:highlight w:val="none"/>
          <w:shd w:val="clear" w:color="auto" w:fill="FFFFFF"/>
        </w:rPr>
        <w:t>内核酸检测阴性报告</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15）</w:t>
      </w:r>
      <w:r>
        <w:rPr>
          <w:rFonts w:ascii="仿宋_GB2312" w:hAnsi="仿宋_GB2312" w:eastAsia="仿宋_GB2312" w:cs="仿宋_GB2312"/>
          <w:kern w:val="0"/>
          <w:sz w:val="32"/>
          <w:szCs w:val="32"/>
        </w:rPr>
        <w:t>其他相关证明材料</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eastAsia="仿宋_GB2312"/>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16</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全国项目山东生源的需要提供）外，大学生村官须提供县以上组织部门出具的考核材料；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eastAsia="仿宋_GB2312"/>
          <w:kern w:val="0"/>
          <w:sz w:val="32"/>
          <w:szCs w:val="32"/>
        </w:rPr>
        <w:t>已就业的需提供具有人事管理权限部门或单位出具的同意报考证明信</w:t>
      </w:r>
      <w:r>
        <w:rPr>
          <w:rFonts w:hint="eastAsia"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17</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21</w:t>
      </w:r>
      <w:r>
        <w:rPr>
          <w:rFonts w:hint="eastAsia" w:ascii="黑体" w:hAnsi="黑体" w:eastAsia="黑体" w:cs="黑体"/>
          <w:color w:val="auto"/>
          <w:kern w:val="0"/>
          <w:sz w:val="32"/>
          <w:szCs w:val="32"/>
        </w:rPr>
        <w:t xml:space="preserve">.现场资格审查时，未能在规定时间内提交齐全指定材料，可否延期补交有关材料？ </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 w:eastAsia="仿宋_GB2312"/>
          <w:color w:val="auto"/>
          <w:sz w:val="32"/>
          <w:szCs w:val="32"/>
        </w:rPr>
        <w:t>现场资格审查提交材料不全的，须在现场资格审查日次日17:00前提交。</w:t>
      </w:r>
      <w:r>
        <w:rPr>
          <w:rFonts w:ascii="仿宋_GB2312" w:hAnsi="仿宋" w:eastAsia="仿宋_GB2312"/>
          <w:color w:val="auto"/>
          <w:sz w:val="32"/>
          <w:szCs w:val="32"/>
        </w:rPr>
        <w:t>单位</w:t>
      </w:r>
      <w:r>
        <w:rPr>
          <w:rFonts w:hint="eastAsia" w:ascii="仿宋_GB2312" w:hAnsi="仿宋" w:eastAsia="仿宋_GB2312"/>
          <w:color w:val="auto"/>
          <w:sz w:val="32"/>
          <w:szCs w:val="32"/>
        </w:rPr>
        <w:t>同意报考证明</w:t>
      </w:r>
      <w:r>
        <w:rPr>
          <w:rFonts w:ascii="仿宋_GB2312" w:hAnsi="仿宋" w:eastAsia="仿宋_GB2312"/>
          <w:color w:val="auto"/>
          <w:sz w:val="32"/>
          <w:szCs w:val="32"/>
        </w:rPr>
        <w:t>信</w:t>
      </w:r>
      <w:r>
        <w:rPr>
          <w:rFonts w:hint="eastAsia" w:ascii="仿宋_GB2312" w:hAnsi="仿宋" w:eastAsia="仿宋_GB2312"/>
          <w:color w:val="auto"/>
          <w:sz w:val="32"/>
          <w:szCs w:val="32"/>
        </w:rPr>
        <w:t>因故不能在现场资格审查时提供的，也可在</w:t>
      </w:r>
      <w:r>
        <w:rPr>
          <w:rFonts w:hint="eastAsia" w:ascii="仿宋_GB2312" w:hAnsi="仿宋" w:eastAsia="仿宋_GB2312"/>
          <w:color w:val="auto"/>
          <w:sz w:val="32"/>
          <w:szCs w:val="32"/>
          <w:lang w:eastAsia="zh-CN"/>
        </w:rPr>
        <w:t>笔</w:t>
      </w:r>
      <w:r>
        <w:rPr>
          <w:rFonts w:hint="eastAsia" w:ascii="仿宋_GB2312" w:hAnsi="仿宋" w:eastAsia="仿宋_GB2312"/>
          <w:color w:val="auto"/>
          <w:sz w:val="32"/>
          <w:szCs w:val="32"/>
        </w:rPr>
        <w:t>试后第二个工作日17:00前提供。未</w:t>
      </w:r>
      <w:r>
        <w:rPr>
          <w:rFonts w:ascii="仿宋_GB2312" w:hAnsi="仿宋" w:eastAsia="仿宋_GB2312"/>
          <w:color w:val="auto"/>
          <w:sz w:val="32"/>
          <w:szCs w:val="32"/>
        </w:rPr>
        <w:t>在</w:t>
      </w:r>
      <w:r>
        <w:rPr>
          <w:rFonts w:hint="eastAsia" w:ascii="仿宋_GB2312" w:hAnsi="仿宋" w:eastAsia="仿宋_GB2312"/>
          <w:color w:val="auto"/>
          <w:sz w:val="32"/>
          <w:szCs w:val="32"/>
        </w:rPr>
        <w:t>规定时间内</w:t>
      </w:r>
      <w:r>
        <w:rPr>
          <w:rFonts w:ascii="仿宋_GB2312" w:hAnsi="仿宋" w:eastAsia="仿宋_GB2312"/>
          <w:color w:val="auto"/>
          <w:sz w:val="32"/>
          <w:szCs w:val="32"/>
        </w:rPr>
        <w:t>提交有关材料</w:t>
      </w:r>
      <w:r>
        <w:rPr>
          <w:rFonts w:hint="eastAsia" w:ascii="仿宋_GB2312" w:hAnsi="仿宋" w:eastAsia="仿宋_GB2312"/>
          <w:color w:val="auto"/>
          <w:sz w:val="32"/>
          <w:szCs w:val="32"/>
        </w:rPr>
        <w:t>、证明</w:t>
      </w:r>
      <w:r>
        <w:rPr>
          <w:rFonts w:ascii="仿宋_GB2312" w:hAnsi="仿宋" w:eastAsia="仿宋_GB2312"/>
          <w:color w:val="auto"/>
          <w:sz w:val="32"/>
          <w:szCs w:val="32"/>
        </w:rPr>
        <w:t>的，视为弃权。经审查不具备报考条件的，取消其</w:t>
      </w:r>
      <w:r>
        <w:rPr>
          <w:rFonts w:hint="eastAsia" w:ascii="仿宋_GB2312" w:hAnsi="仿宋" w:eastAsia="仿宋_GB2312"/>
          <w:color w:val="auto"/>
          <w:sz w:val="32"/>
          <w:szCs w:val="32"/>
        </w:rPr>
        <w:t>考</w:t>
      </w:r>
      <w:r>
        <w:rPr>
          <w:rFonts w:ascii="仿宋_GB2312" w:hAnsi="仿宋" w:eastAsia="仿宋_GB2312"/>
          <w:color w:val="auto"/>
          <w:sz w:val="32"/>
          <w:szCs w:val="32"/>
        </w:rPr>
        <w:t>试资格。</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黑体"/>
          <w:kern w:val="0"/>
          <w:sz w:val="32"/>
          <w:szCs w:val="32"/>
        </w:rPr>
      </w:pPr>
      <w:r>
        <w:rPr>
          <w:rFonts w:hint="eastAsia" w:ascii="黑体" w:hAnsi="黑体" w:eastAsia="黑体" w:cs="黑体"/>
          <w:color w:val="auto"/>
          <w:kern w:val="0"/>
          <w:sz w:val="32"/>
          <w:szCs w:val="32"/>
          <w:lang w:val="en-US" w:eastAsia="zh-CN"/>
        </w:rPr>
        <w:t>22</w:t>
      </w:r>
      <w:r>
        <w:rPr>
          <w:rFonts w:hint="eastAsia" w:ascii="黑体" w:hAnsi="黑体" w:eastAsia="黑体" w:cs="黑体"/>
          <w:color w:val="auto"/>
          <w:kern w:val="0"/>
          <w:sz w:val="32"/>
          <w:szCs w:val="32"/>
        </w:rPr>
        <w:t xml:space="preserve">. </w:t>
      </w:r>
      <w:r>
        <w:rPr>
          <w:rFonts w:hint="eastAsia" w:eastAsia="黑体"/>
          <w:kern w:val="0"/>
          <w:sz w:val="32"/>
          <w:szCs w:val="32"/>
        </w:rPr>
        <w:t>现场资格审查、考试和体检时，疫情防控有哪些注意事项?</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以下</w:t>
      </w:r>
      <w:r>
        <w:rPr>
          <w:rFonts w:hint="eastAsia" w:ascii="仿宋_GB2312" w:hAnsi="仿宋_GB2312" w:eastAsia="仿宋_GB2312" w:cs="仿宋_GB2312"/>
          <w:kern w:val="0"/>
          <w:sz w:val="32"/>
          <w:szCs w:val="32"/>
          <w:lang w:eastAsia="zh-CN"/>
        </w:rPr>
        <w:t>情形人员</w:t>
      </w:r>
      <w:r>
        <w:rPr>
          <w:rFonts w:hint="eastAsia" w:ascii="仿宋_GB2312" w:hAnsi="仿宋_GB2312" w:eastAsia="仿宋_GB2312" w:cs="仿宋_GB2312"/>
          <w:kern w:val="0"/>
          <w:sz w:val="32"/>
          <w:szCs w:val="32"/>
        </w:rPr>
        <w:t>不得参加应聘</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①确诊病例、疑似病例、无症状感染者和尚在隔离观察期的密切接触者</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②现场资格审查</w:t>
      </w:r>
      <w:r>
        <w:rPr>
          <w:rFonts w:hint="eastAsia" w:ascii="仿宋_GB2312" w:hAnsi="仿宋_GB2312" w:eastAsia="仿宋_GB2312" w:cs="仿宋_GB2312"/>
          <w:kern w:val="0"/>
          <w:sz w:val="32"/>
          <w:szCs w:val="32"/>
          <w:lang w:eastAsia="zh-CN"/>
        </w:rPr>
        <w:t>、考试或体检</w:t>
      </w:r>
      <w:r>
        <w:rPr>
          <w:rFonts w:hint="eastAsia" w:ascii="仿宋_GB2312" w:hAnsi="仿宋_GB2312" w:eastAsia="仿宋_GB2312" w:cs="仿宋_GB2312"/>
          <w:kern w:val="0"/>
          <w:sz w:val="32"/>
          <w:szCs w:val="32"/>
        </w:rPr>
        <w:t>前14 天内有发生本土疫情地区或境外旅居史的</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③现场资格审查</w:t>
      </w:r>
      <w:r>
        <w:rPr>
          <w:rFonts w:hint="eastAsia" w:ascii="仿宋_GB2312" w:hAnsi="仿宋_GB2312" w:eastAsia="仿宋_GB2312" w:cs="仿宋_GB2312"/>
          <w:kern w:val="0"/>
          <w:sz w:val="32"/>
          <w:szCs w:val="32"/>
          <w:lang w:eastAsia="zh-CN"/>
        </w:rPr>
        <w:t>、考试或体检</w:t>
      </w:r>
      <w:r>
        <w:rPr>
          <w:rFonts w:hint="eastAsia" w:ascii="仿宋_GB2312" w:hAnsi="仿宋_GB2312" w:eastAsia="仿宋_GB2312" w:cs="仿宋_GB2312"/>
          <w:kern w:val="0"/>
          <w:sz w:val="32"/>
          <w:szCs w:val="32"/>
        </w:rPr>
        <w:t>前14 天有发热、咳嗽等症状未痊愈的，未排除传染病及身体不适者。</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④</w:t>
      </w:r>
      <w:r>
        <w:rPr>
          <w:rFonts w:hint="eastAsia" w:ascii="仿宋_GB2312" w:hAnsi="仿宋_GB2312" w:eastAsia="仿宋_GB2312" w:cs="仿宋_GB2312"/>
          <w:kern w:val="0"/>
          <w:sz w:val="32"/>
          <w:szCs w:val="32"/>
          <w:lang w:val="en-US" w:eastAsia="zh-CN"/>
        </w:rPr>
        <w:t>现场资格审查、考试或体检时体温高于37.3℃人员、通信大数据行程卡黄（或红）卡人员、山东省电子健康通行码（请通过微信公众号“健康山东服务号”、爱山东APP、支付宝“电子健康通行卡”等渠道提前申领）显示黄（或红）码人员。</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（2）根据我省疫情防控工作部署，以下情形人员原则上不得参加应聘，确需参加应聘的人员应按要求出具健康体检报告或核酸检测阴性纸质证明方可参加应聘。</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kern w:val="0"/>
          <w:sz w:val="32"/>
          <w:szCs w:val="32"/>
          <w:lang w:val="en-US" w:eastAsia="zh-CN"/>
        </w:rPr>
        <w:t>治愈出院的确诊病例和无症状感染者，须持现场资格审查、考试或体检前7天内的健康体检报告（体检结论正常、肺部影像学显示肺部病灶完全吸收）、2次间隔24小时核酸检测阴性纸质证明（其中1次为考前48小时，痰或鼻咽拭子）。</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②</w:t>
      </w:r>
      <w:r>
        <w:rPr>
          <w:rFonts w:hint="eastAsia" w:ascii="仿宋_GB2312" w:hAnsi="仿宋_GB2312" w:eastAsia="仿宋_GB2312" w:cs="仿宋_GB2312"/>
          <w:kern w:val="0"/>
          <w:sz w:val="32"/>
          <w:szCs w:val="32"/>
          <w:lang w:val="en-US" w:eastAsia="zh-CN"/>
        </w:rPr>
        <w:t>有中、高风险等疫情重点地区旅居史且离开上述地区不满21天者；居住社区21天内发生疫情者；有境外旅居史且入境已满14天但不满28天者，须持</w:t>
      </w: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kern w:val="0"/>
          <w:sz w:val="32"/>
          <w:szCs w:val="32"/>
          <w:lang w:eastAsia="zh-CN"/>
        </w:rPr>
        <w:t>、考试或体检</w:t>
      </w:r>
      <w:r>
        <w:rPr>
          <w:rFonts w:hint="eastAsia" w:ascii="仿宋_GB2312" w:hAnsi="仿宋_GB2312" w:eastAsia="仿宋_GB2312" w:cs="仿宋_GB2312"/>
          <w:kern w:val="0"/>
          <w:sz w:val="32"/>
          <w:szCs w:val="32"/>
          <w:lang w:val="en-US" w:eastAsia="zh-CN"/>
        </w:rPr>
        <w:t>前14天内的2次间隔24小时以上的核酸检测阴性纸质证明（其中1次为考前48小时内）。</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③现场资格审查</w:t>
      </w:r>
      <w:r>
        <w:rPr>
          <w:rFonts w:hint="eastAsia" w:ascii="仿宋_GB2312" w:hAnsi="仿宋_GB2312" w:eastAsia="仿宋_GB2312" w:cs="仿宋_GB2312"/>
          <w:kern w:val="0"/>
          <w:sz w:val="32"/>
          <w:szCs w:val="32"/>
          <w:lang w:eastAsia="zh-CN"/>
        </w:rPr>
        <w:t>、考试或体检</w:t>
      </w:r>
      <w:r>
        <w:rPr>
          <w:rFonts w:hint="eastAsia" w:ascii="仿宋_GB2312" w:hAnsi="仿宋_GB2312" w:eastAsia="仿宋_GB2312" w:cs="仿宋_GB2312"/>
          <w:kern w:val="0"/>
          <w:sz w:val="32"/>
          <w:szCs w:val="32"/>
          <w:lang w:val="en-US" w:eastAsia="zh-CN"/>
        </w:rPr>
        <w:t>前14天有发热、咳嗽等症状的，须持医疗机构出具的诊断证明和考前48小时内的核酸检测阴性纸质证明。</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④</w:t>
      </w:r>
      <w:r>
        <w:rPr>
          <w:rFonts w:hint="eastAsia" w:ascii="仿宋_GB2312" w:hAnsi="仿宋_GB2312" w:eastAsia="仿宋_GB2312" w:cs="仿宋_GB2312"/>
          <w:kern w:val="0"/>
          <w:sz w:val="32"/>
          <w:szCs w:val="32"/>
          <w:lang w:val="en-US" w:eastAsia="zh-CN"/>
        </w:rPr>
        <w:t>除以上情形外，尚处于居家健康监测期的一般接触者（与感染者活动时空轨迹重叠人员）、同时空伴随人员和封闭管理地区人员（包括封控区、管控区、防范区人员）等。</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应聘人员需按规定进行核酸检测。所有省外入鲁返鲁应聘人员在现场资格审查、考试或体检日须持48小时内核酸检测阴性证明，提前三天到达招远，抵达后第1天和第3天各进行1次核酸检测。省内跨市应聘人员须持有考前48小时内的核酸检测阴性纸质证明（核酸检测报告结果的时间应在本人现场资格审查、考试或体检日前2天上午8:00后，例如现场资格审查、考试或体检日为6月30日，核酸检测报告结果的时间应在6月28日8:00后），抵达现场资格审查、考试或体检所在地后再进行1次核酸检测。所有应聘人员在现场资格审查、考试或体检时，须持考前48小时内的核酸检测阴性纸质证明。</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应聘人员应做好自我健康管理，减少跨区域流动，避免到疫情中、高风险地区活动。考前14天不要离鲁，在外省考生尽量在考前14天返鲁，并按属地疫情防控要求做好准备。凡违反我省常态化疫情防控有关规定，隐瞒、虚报旅居史、接触史、健康状况等疫情防控重点信息的，将依法依规追究责任。</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（5）应聘人员自现场资格审查、考试或体检前 14天要每天自觉进行健康监测，下载并填写《应聘人员健康承诺书》（《简章》附件5）《应聘人员健康管理信息采集表》（《简章》附件6），并在现场资格审查、考试或体检当天现场提交，不能提供者不得应聘。</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应聘人员在现场资格审查和考试时请勿携带陪同人员，抵达现场或考场前需佩戴一次性医用口罩。请按照工作人员安排，有序排队入场和离场，与他人保持安全距离。应聘人员参加笔试到达考场就座后，低风险地区考生可自主决定是否佩戴口罩，鼓励考试期间全程佩戴；非低风险地区考生须全程佩戴口罩。应聘人员参加面试时考生可自主决定是否佩戴口罩。</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如因疫情防控变化无法如期进行资格审查</w:t>
      </w:r>
      <w:r>
        <w:rPr>
          <w:rFonts w:hint="eastAsia" w:ascii="仿宋_GB2312" w:hAnsi="仿宋_GB2312" w:eastAsia="仿宋_GB2312" w:cs="仿宋_GB2312"/>
          <w:kern w:val="0"/>
          <w:sz w:val="32"/>
          <w:szCs w:val="32"/>
          <w:lang w:eastAsia="zh-CN"/>
        </w:rPr>
        <w:t>、考试或体检时</w:t>
      </w:r>
      <w:r>
        <w:rPr>
          <w:rFonts w:hint="eastAsia" w:ascii="仿宋_GB2312" w:hAnsi="仿宋_GB2312" w:eastAsia="仿宋_GB2312" w:cs="仿宋_GB2312"/>
          <w:kern w:val="0"/>
          <w:sz w:val="32"/>
          <w:szCs w:val="32"/>
        </w:rPr>
        <w:t>，将提前在</w:t>
      </w:r>
      <w:r>
        <w:rPr>
          <w:rFonts w:hint="eastAsia" w:ascii="仿宋_GB2312" w:hAnsi="仿宋_GB2312" w:eastAsia="仿宋_GB2312" w:cs="仿宋_GB2312"/>
          <w:kern w:val="0"/>
          <w:sz w:val="32"/>
          <w:szCs w:val="32"/>
          <w:highlight w:val="none"/>
        </w:rPr>
        <w:t>招远市</w:t>
      </w:r>
      <w:r>
        <w:rPr>
          <w:rFonts w:hint="eastAsia" w:ascii="仿宋_GB2312" w:hAnsi="仿宋_GB2312" w:eastAsia="仿宋_GB2312" w:cs="仿宋_GB2312"/>
          <w:kern w:val="0"/>
          <w:sz w:val="32"/>
          <w:szCs w:val="32"/>
          <w:highlight w:val="none"/>
          <w:lang w:eastAsia="zh-CN"/>
        </w:rPr>
        <w:t>人民</w:t>
      </w:r>
      <w:r>
        <w:rPr>
          <w:rFonts w:hint="eastAsia" w:ascii="仿宋_GB2312" w:hAnsi="仿宋_GB2312" w:eastAsia="仿宋_GB2312" w:cs="仿宋_GB2312"/>
          <w:kern w:val="0"/>
          <w:sz w:val="32"/>
          <w:szCs w:val="32"/>
          <w:highlight w:val="none"/>
        </w:rPr>
        <w:t>政府网站发布公告。建议应聘人员自</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简</w:t>
      </w:r>
      <w:r>
        <w:rPr>
          <w:rFonts w:hint="eastAsia" w:ascii="仿宋_GB2312" w:hAnsi="仿宋_GB2312" w:eastAsia="仿宋_GB2312" w:cs="仿宋_GB2312"/>
          <w:color w:val="000000"/>
          <w:sz w:val="32"/>
          <w:szCs w:val="32"/>
          <w:highlight w:val="none"/>
        </w:rPr>
        <w:t>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发布之日起，每天登录招远市</w:t>
      </w:r>
      <w:r>
        <w:rPr>
          <w:rFonts w:hint="eastAsia" w:ascii="仿宋_GB2312" w:hAnsi="仿宋_GB2312" w:eastAsia="仿宋_GB2312" w:cs="仿宋_GB2312"/>
          <w:color w:val="000000"/>
          <w:sz w:val="32"/>
          <w:szCs w:val="32"/>
          <w:highlight w:val="none"/>
          <w:lang w:eastAsia="zh-CN"/>
        </w:rPr>
        <w:t>人民</w:t>
      </w:r>
      <w:r>
        <w:rPr>
          <w:rFonts w:hint="eastAsia" w:ascii="仿宋_GB2312" w:hAnsi="仿宋_GB2312" w:eastAsia="仿宋_GB2312" w:cs="仿宋_GB2312"/>
          <w:color w:val="000000"/>
          <w:sz w:val="32"/>
          <w:szCs w:val="32"/>
          <w:highlight w:val="none"/>
        </w:rPr>
        <w:t>政府网站</w:t>
      </w:r>
      <w:r>
        <w:rPr>
          <w:rFonts w:hint="eastAsia" w:ascii="仿宋_GB2312" w:hAnsi="仿宋_GB2312" w:eastAsia="仿宋_GB2312" w:cs="仿宋_GB2312"/>
          <w:color w:val="000000"/>
          <w:sz w:val="32"/>
          <w:szCs w:val="32"/>
        </w:rPr>
        <w:t>了解相关信息</w:t>
      </w:r>
      <w:r>
        <w:rPr>
          <w:rFonts w:hint="eastAsia" w:ascii="仿宋_GB2312" w:hAnsi="仿宋_GB2312" w:eastAsia="仿宋_GB2312" w:cs="仿宋_GB2312"/>
          <w:color w:val="000000"/>
          <w:sz w:val="32"/>
          <w:szCs w:val="32"/>
          <w:lang w:eastAsia="zh-CN"/>
        </w:rPr>
        <w:t>，具体要求按我市疫情防控最新规定执行。</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3</w:t>
      </w:r>
      <w:r>
        <w:rPr>
          <w:rFonts w:hint="eastAsia" w:ascii="黑体" w:hAnsi="黑体" w:eastAsia="黑体" w:cs="黑体"/>
          <w:color w:val="auto"/>
          <w:kern w:val="0"/>
          <w:sz w:val="32"/>
          <w:szCs w:val="32"/>
        </w:rPr>
        <w:t>.违纪违规应聘人员如何处理？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.本次招聘是否指定辅导用书？</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本次招聘不指定考试辅导用书，不授权或委托任何机构举办考试辅导培训班。社会上出现任何名义举办的辅导班、辅导网站或出版物、上网卡等，均与招聘单位无关。</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5</w:t>
      </w:r>
      <w:r>
        <w:rPr>
          <w:rFonts w:hint="eastAsia" w:ascii="黑体" w:hAnsi="黑体" w:eastAsia="黑体" w:cs="黑体"/>
          <w:color w:val="auto"/>
          <w:kern w:val="0"/>
          <w:sz w:val="32"/>
          <w:szCs w:val="32"/>
        </w:rPr>
        <w:t>.公开招聘期间有哪些联系方式？</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咨询招聘简章、报考岗位有关问题，请联系电话：</w:t>
      </w:r>
      <w:r>
        <w:rPr>
          <w:rFonts w:hint="eastAsia" w:ascii="仿宋_GB2312" w:hAnsi="仿宋_GB2312" w:eastAsia="仿宋_GB2312" w:cs="仿宋_GB2312"/>
          <w:color w:val="auto"/>
          <w:kern w:val="0"/>
          <w:sz w:val="32"/>
          <w:szCs w:val="32"/>
          <w:u w:val="none"/>
        </w:rPr>
        <w:t>0535-8387309</w:t>
      </w:r>
      <w:r>
        <w:rPr>
          <w:rFonts w:hint="eastAsia" w:ascii="仿宋_GB2312" w:hAnsi="仿宋_GB2312" w:eastAsia="仿宋_GB2312" w:cs="仿宋_GB2312"/>
          <w:color w:val="auto"/>
          <w:kern w:val="0"/>
          <w:sz w:val="32"/>
          <w:szCs w:val="32"/>
          <w:u w:val="none"/>
          <w:lang w:eastAsia="zh-CN"/>
        </w:rPr>
        <w:t>（招远市技工学校），</w:t>
      </w:r>
      <w:r>
        <w:rPr>
          <w:rFonts w:hint="eastAsia" w:ascii="仿宋_GB2312" w:hAnsi="仿宋_GB2312" w:eastAsia="仿宋_GB2312" w:cs="仿宋_GB2312"/>
          <w:kern w:val="0"/>
          <w:sz w:val="32"/>
          <w:szCs w:val="32"/>
          <w:highlight w:val="none"/>
        </w:rPr>
        <w:t>监督电话：0535-</w:t>
      </w:r>
      <w:r>
        <w:rPr>
          <w:rFonts w:hint="eastAsia" w:ascii="仿宋_GB2312" w:hAnsi="仿宋_GB2312" w:eastAsia="仿宋_GB2312" w:cs="仿宋_GB2312"/>
          <w:kern w:val="0"/>
          <w:sz w:val="32"/>
          <w:szCs w:val="32"/>
          <w:highlight w:val="none"/>
          <w:lang w:val="en-US" w:eastAsia="zh-CN"/>
        </w:rPr>
        <w:t>8387315</w:t>
      </w:r>
      <w:r>
        <w:rPr>
          <w:rFonts w:hint="eastAsia" w:ascii="仿宋_GB2312" w:hAnsi="仿宋_GB2312" w:eastAsia="仿宋_GB2312" w:cs="仿宋_GB2312"/>
          <w:kern w:val="0"/>
          <w:sz w:val="32"/>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.应聘人员还需注意哪些问题？</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rPr>
      </w:pPr>
      <w:r>
        <w:rPr>
          <w:rFonts w:hint="eastAsia" w:ascii="仿宋_GB2312" w:hAnsi="仿宋_GB2312" w:eastAsia="仿宋_GB2312" w:cs="仿宋_GB2312"/>
          <w:color w:val="auto"/>
          <w:sz w:val="32"/>
          <w:szCs w:val="32"/>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rPr>
          <w:rFonts w:hint="eastAsia"/>
          <w:lang w:eastAsia="zh-CN"/>
        </w:rPr>
      </w:pPr>
      <w:bookmarkStart w:id="0" w:name="_GoBack"/>
      <w:bookmarkEnd w:id="0"/>
    </w:p>
    <w:sectPr>
      <w:footerReference r:id="rId3" w:type="default"/>
      <w:pgSz w:w="16838" w:h="11906" w:orient="landscape"/>
      <w:pgMar w:top="1588" w:right="2098" w:bottom="1474" w:left="1985" w:header="1701" w:footer="1134"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Style w:val="8"/>
        <w:rFonts w:hint="eastAsia" w:ascii="仿宋_GB2312"/>
        <w:sz w:val="28"/>
        <w:szCs w:val="28"/>
      </w:rPr>
      <w:fldChar w:fldCharType="begin"/>
    </w:r>
    <w:r>
      <w:rPr>
        <w:rStyle w:val="8"/>
        <w:rFonts w:hint="eastAsia" w:ascii="仿宋_GB2312"/>
        <w:sz w:val="28"/>
        <w:szCs w:val="28"/>
      </w:rPr>
      <w:instrText xml:space="preserve"> PAGE </w:instrText>
    </w:r>
    <w:r>
      <w:rPr>
        <w:rStyle w:val="8"/>
        <w:rFonts w:hint="eastAsia" w:ascii="仿宋_GB2312"/>
        <w:sz w:val="28"/>
        <w:szCs w:val="28"/>
      </w:rPr>
      <w:fldChar w:fldCharType="separate"/>
    </w:r>
    <w:r>
      <w:rPr>
        <w:rStyle w:val="8"/>
        <w:rFonts w:ascii="仿宋_GB2312"/>
        <w:sz w:val="28"/>
        <w:szCs w:val="28"/>
      </w:rPr>
      <w:t>27</w:t>
    </w:r>
    <w:r>
      <w:rPr>
        <w:rStyle w:val="8"/>
        <w:rFonts w:hint="eastAsia" w:ascii="仿宋_GB2312"/>
        <w:sz w:val="28"/>
        <w:szCs w:val="28"/>
      </w:rPr>
      <w:fldChar w:fldCharType="end"/>
    </w:r>
    <w:r>
      <w:rPr>
        <w:rFonts w:hint="eastAsia" w:ascii="仿宋_GB23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4F00F"/>
    <w:multiLevelType w:val="singleLevel"/>
    <w:tmpl w:val="B3D4F0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E2C129B"/>
    <w:rsid w:val="05366C39"/>
    <w:rsid w:val="0E9C570B"/>
    <w:rsid w:val="1E2C129B"/>
    <w:rsid w:val="254E6DD2"/>
    <w:rsid w:val="2C3553E3"/>
    <w:rsid w:val="2EB965C3"/>
    <w:rsid w:val="5A2154A9"/>
    <w:rsid w:val="6852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 w:type="paragraph" w:customStyle="1" w:styleId="10">
    <w:name w:val="p18"/>
    <w:basedOn w:val="1"/>
    <w:qFormat/>
    <w:uiPriority w:val="0"/>
    <w:pPr>
      <w:widowControl/>
      <w:snapToGrid w:val="0"/>
    </w:pPr>
    <w:rPr>
      <w:rFonts w:ascii="宋体" w:hAnsi="宋体" w:cs="宋体"/>
      <w:kern w:val="0"/>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2022-06-21T01:06:00Z</dcterms:created>
  <dc:creator>Administrator</dc:creator>
  <cp:lastModifiedBy>Administrator</cp:lastModifiedBy>
  <dcterms:modified xsi:type="dcterms:W3CDTF">2022-06-21T03:56:52Z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A9318AA4087043439982968B75B49DB7</vt:lpwstr>
  </property>
</Properties>
</file>