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  <w:tab w:val="center" w:pos="4153"/>
          <w:tab w:val="left" w:pos="6660"/>
        </w:tabs>
        <w:spacing w:line="500" w:lineRule="exact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6</w:t>
      </w:r>
      <w:r>
        <w:rPr>
          <w:rFonts w:hint="eastAsia" w:ascii="方正小标宋简体" w:eastAsia="方正小标宋简体"/>
          <w:sz w:val="30"/>
          <w:szCs w:val="30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淄博市周村区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事业单位公开招聘教师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咨询、监督电话及公告网址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一、考生在招聘全过程查看各环节信息的官方网站</w:t>
      </w:r>
    </w:p>
    <w:p>
      <w:pPr>
        <w:ind w:firstLine="64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周村区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_GB2312"/>
          <w:sz w:val="32"/>
          <w:szCs w:val="32"/>
        </w:rPr>
        <w:t>(http://www.zhoucun.gov.cn/)。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二、咨询、监督电话及公告网址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咨询电话：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周村区</w:t>
      </w:r>
      <w:r>
        <w:rPr>
          <w:rFonts w:hint="eastAsia" w:ascii="仿宋_GB2312" w:eastAsia="仿宋_GB2312"/>
          <w:sz w:val="32"/>
          <w:szCs w:val="32"/>
        </w:rPr>
        <w:t>教育和</w:t>
      </w:r>
      <w:r>
        <w:rPr>
          <w:rFonts w:ascii="仿宋_GB2312" w:eastAsia="仿宋_GB2312"/>
          <w:sz w:val="32"/>
          <w:szCs w:val="32"/>
        </w:rPr>
        <w:t>体育</w:t>
      </w:r>
      <w:r>
        <w:rPr>
          <w:rFonts w:hint="eastAsia" w:ascii="仿宋_GB2312" w:eastAsia="仿宋_GB2312"/>
          <w:sz w:val="32"/>
          <w:szCs w:val="32"/>
        </w:rPr>
        <w:t>局组织人事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0533-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7875121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周村区人力资源和社会保障局              0533-6126180</w:t>
      </w:r>
    </w:p>
    <w:p>
      <w:pPr>
        <w:widowControl/>
        <w:ind w:left="6078" w:leftChars="304" w:hanging="5440" w:hangingChars="1700"/>
        <w:jc w:val="left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周村区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纪委监委驻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区教育和体育局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纪检监察组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0533-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7875106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公告网址：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周村区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民政府网</w:t>
      </w:r>
      <w:r>
        <w:rPr>
          <w:rFonts w:hint="eastAsia" w:ascii="仿宋" w:hAnsi="仿宋" w:eastAsia="仿宋" w:cs="仿宋_GB2312"/>
          <w:sz w:val="32"/>
          <w:szCs w:val="32"/>
        </w:rPr>
        <w:t xml:space="preserve">(http://www.zhoucun.gov.cn/)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4A0D87"/>
    <w:rsid w:val="04CE48B0"/>
    <w:rsid w:val="31333521"/>
    <w:rsid w:val="32B51600"/>
    <w:rsid w:val="46796C45"/>
    <w:rsid w:val="4DC54ED4"/>
    <w:rsid w:val="5A4A0D87"/>
    <w:rsid w:val="787B1779"/>
    <w:rsid w:val="7B8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2022-06-16T01:28:00Z</dcterms:created>
  <dc:creator>Administrator</dc:creator>
  <cp:lastModifiedBy>Administrator</cp:lastModifiedBy>
  <dcterms:modified xsi:type="dcterms:W3CDTF">2022-06-16T02:40:05Z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3CDF88DA1F884DCBAD820BB75083469D</vt:lpwstr>
  </property>
</Properties>
</file>