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文安县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高中教师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考生防疫与安全须知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为保障广大考生和考务工作人员生命安全和身体健康，确保本次招聘考试工作安全进行，请所有考生知悉、理解、配合、支持考试防疫的措施和要求。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.根据疫情防控工作有关要求，参加本次选聘面试的考生应自觉如实进行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天的健康监测。</w:t>
      </w:r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参加资格复审、面试和体检各环节均需提供《个人健康信息承诺书》和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</w:rPr>
        <w:t>48</w:t>
      </w:r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小时内的核酸检测阴性报告（根据我县疫情形势防控政策，随时调整）。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）来自国内疫情低风险地区的考生：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“河北健康码”为绿码且健康状况正常，经现场测量体温正常可参加面试。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“河北健康码”为红码或黄码的，应及时查明原因（考生可拨打“河北健康码→服务说明”中公布的廊坊市咨询电话：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0316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-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12320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），并按相关要求执行。凡因在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天健康监测中出现发热、干咳等体征症状的，须提供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天内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次核酸检测阴性证明方可参加笔试。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）面试前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天内有国内疫情中高风险地区（含风险等级调整为低风险未满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天的地区）或国（境）外旅居史的考生：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“河北健康码”为绿码的，如无发热、干咳等体征症状的，须提供考前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48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小时内的核酸检测阴性证明可参加考试；如有发热、干咳等体征症状的，须提供考前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天内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次核酸检测阴性证明方可参加考试。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“河北健康码”为红码或黄码的，要按照防疫有关要求配合进行隔离医学观察或隔离治疗。此类人员如要参加考试，应于考前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天抵达文安，且期间不得离开文安，并按照河北省疫情防控措施纳入管理，进行健康监测出具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次核酸检测阴性报告后，均无异常方可参加考试。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）既往新冠肺炎确诊病例、无症状感染者及密切接触者，现已按规定解除隔离观察的考生，应当主动向文安县教育和体育局报告，且持河北健康码“绿码”方可参加笔试。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）仍在隔离治疗期或集中隔离观察期的新冠肺炎确诊病例、疑似病例、无症状感染者及密切接触者，以及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面试前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天内与确诊、疑似病例或无症状感染者有密切接触史的考生，按照防疫有关要求配合进行隔离医学观察或隔离治疗。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按照疫情防控要求和上述提示无法提供相关健康证明的考生，不得参加面试。因执行防疫规定需要进行隔离观察或隔离治疗，无法参加面试的考生，视同放弃考试。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.按照疫情防控相关规定，考生须申报本人面试前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天健康状况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填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写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个人健康信息承诺书。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315" w:leftChars="-150" w:right="-315" w:rightChars="-15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考生对个人健康状况填报实行承诺制，承诺填报内容真实、准确、完整，凡隐瞒、漏报、谎报旅居史、接触史、健康状况等疫情防控重点信息的，记入考生诚信档案，并依规依纪依法处理。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315" w:leftChars="-150" w:right="-315" w:rightChars="-15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  <w:t>面试时，考生须持有效的二代居民身份证、《面试准考证》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  <w:t>《个人健康信息承诺书》和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</w:rPr>
        <w:t>48</w:t>
      </w:r>
      <w:r>
        <w:rPr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小时内的核酸检测阴性报告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  <w:t>，向考务工作人员出示“河北健康码”及相关健康证明，经现场测温正常后进入考场。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面试当天，若考生在进入考点或考试过程中出现发热、咳嗽等症状，由考点医护人员进行初步诊断，并视情况安排到备用考场参加笔试，或者立即采取隔离措施，送往定点医院进行医治。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米以上距离，避免近距离接触交流。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文安准备，考试期间需入住宾馆的，请选择有资质并符合复工复产要求的宾馆，并提前向拟入住宾馆了解疫情防控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特别提示：面试阶段后，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考察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、体检各环节，考生均须参照上述防疫要求如实填报《个人健康信息承诺书（xx环节）》及相应规定时间内的健康证明材料参加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提示考生，关注面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方正楷体简体" w:hAnsi="方正楷体简体" w:eastAsia="仿宋_GB2312"/>
          <w:b/>
          <w:color w:va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公告发布后，疫情防控工作有新要求和规定的，将另行公告通知，请考生随时关注文安政府网。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A80197C"/>
    <w:rsid w:val="1F0C7981"/>
    <w:rsid w:val="2A80197C"/>
    <w:rsid w:val="2F4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0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2022-06-07T01:11:00Z</dcterms:created>
  <dc:creator>Administrator</dc:creator>
  <cp:lastModifiedBy>Administrator</cp:lastModifiedBy>
  <dcterms:modified xsi:type="dcterms:W3CDTF">2022-06-07T01:36:58Z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F9BDE4EE82F1422BA24E6DE19BD9EB23</vt:lpwstr>
  </property>
</Properties>
</file>