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2022年仁化县公开招（选）聘中小学、幼儿园教师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考生健康卡及安全考试承诺书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我将如实填写健康卡，如有发热、乏力、咳嗽、呼吸困难、腹泻等病状出现，将立即就医。我将按要求，每天如实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健康信息及相关情况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报名成功后到笔试、面试期间保证不接触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中高风险地区人员。如因隐瞒病情及接触史，引起影响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37E2FAD"/>
    <w:rsid w:val="14682B1F"/>
    <w:rsid w:val="1C0309D5"/>
    <w:rsid w:val="1F2F3BAE"/>
    <w:rsid w:val="30A46F4B"/>
    <w:rsid w:val="3B414E49"/>
    <w:rsid w:val="48505176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2252B8EFFE04491A8F579A47D1FC6F68</vt:lpwstr>
  </property>
</Properties>
</file>