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60" w:lineRule="exact"/>
        <w:rPr>
          <w:rFonts w:ascii="黑体" w:hAnsi="黑体" w:eastAsia="黑体" w:cs="仿宋_GB2312"/>
          <w:sz w:val="30"/>
          <w:szCs w:val="30"/>
          <w:highlight w:val="none"/>
        </w:rPr>
      </w:pPr>
      <w:r>
        <w:rPr>
          <w:rFonts w:hint="eastAsia" w:ascii="黑体" w:hAnsi="黑体" w:eastAsia="黑体" w:cs="仿宋_GB2312"/>
          <w:sz w:val="30"/>
          <w:szCs w:val="30"/>
          <w:highlight w:val="none"/>
        </w:rPr>
        <w:t>附件3</w:t>
      </w:r>
    </w:p>
    <w:p>
      <w:pPr>
        <w:widowControl/>
        <w:jc w:val="center"/>
        <w:textAlignment w:val="center"/>
        <w:rPr>
          <w:rFonts w:ascii="方正小标宋简体" w:hAnsi="方正小标宋简体" w:eastAsia="方正小标宋简体" w:cs="方正小标宋简体"/>
          <w:kern w:val="0"/>
          <w:sz w:val="44"/>
          <w:szCs w:val="44"/>
          <w:highlight w:val="none"/>
        </w:rPr>
      </w:pPr>
      <w:r>
        <w:rPr>
          <w:rFonts w:hint="eastAsia" w:ascii="方正小标宋简体" w:hAnsi="方正小标宋简体" w:eastAsia="方正小标宋简体" w:cs="方正小标宋简体"/>
          <w:kern w:val="0"/>
          <w:sz w:val="44"/>
          <w:szCs w:val="44"/>
          <w:highlight w:val="none"/>
        </w:rPr>
        <w:t>个人健康承诺书</w:t>
      </w:r>
    </w:p>
    <w:p>
      <w:pPr>
        <w:adjustRightInd w:val="0"/>
        <w:snapToGrid w:val="0"/>
        <w:jc w:val="center"/>
        <w:rPr>
          <w:rFonts w:ascii="楷体_GB2312" w:hAnsi="方正小标宋_GBK" w:eastAsia="楷体_GB2312" w:cs="方正小标宋_GBK"/>
          <w:sz w:val="32"/>
          <w:szCs w:val="32"/>
          <w:highlight w:val="none"/>
        </w:rPr>
      </w:pPr>
    </w:p>
    <w:tbl>
      <w:tblPr>
        <w:tblStyle w:val="6"/>
        <w:tblW w:w="85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2"/>
        <w:gridCol w:w="1833"/>
        <w:gridCol w:w="1142"/>
        <w:gridCol w:w="1307"/>
        <w:gridCol w:w="963"/>
        <w:gridCol w:w="946"/>
        <w:gridCol w:w="8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47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eastAsia="仿宋_GB2312" w:cs="仿宋_GB2312"/>
                <w:sz w:val="24"/>
                <w:highlight w:val="none"/>
              </w:rPr>
            </w:pPr>
            <w:r>
              <w:rPr>
                <w:rFonts w:hint="eastAsia" w:ascii="仿宋_GB2312" w:hAnsi="仿宋_GB2312" w:eastAsia="仿宋_GB2312" w:cs="仿宋_GB2312"/>
                <w:sz w:val="24"/>
                <w:highlight w:val="none"/>
              </w:rPr>
              <w:t>姓名</w:t>
            </w:r>
          </w:p>
        </w:tc>
        <w:tc>
          <w:tcPr>
            <w:tcW w:w="183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eastAsia="仿宋_GB2312" w:cs="仿宋_GB2312"/>
                <w:sz w:val="24"/>
                <w:highlight w:val="none"/>
              </w:rPr>
            </w:pPr>
          </w:p>
        </w:tc>
        <w:tc>
          <w:tcPr>
            <w:tcW w:w="114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eastAsia="仿宋_GB2312" w:cs="仿宋_GB2312"/>
                <w:sz w:val="24"/>
                <w:highlight w:val="none"/>
              </w:rPr>
            </w:pPr>
            <w:r>
              <w:rPr>
                <w:rFonts w:hint="eastAsia" w:ascii="仿宋_GB2312" w:hAnsi="仿宋_GB2312" w:eastAsia="仿宋_GB2312" w:cs="仿宋_GB2312"/>
                <w:sz w:val="24"/>
                <w:highlight w:val="none"/>
              </w:rPr>
              <w:t>性别</w:t>
            </w:r>
          </w:p>
        </w:tc>
        <w:tc>
          <w:tcPr>
            <w:tcW w:w="2270"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eastAsia="仿宋_GB2312" w:cs="仿宋_GB2312"/>
                <w:sz w:val="24"/>
                <w:highlight w:val="none"/>
              </w:rPr>
            </w:pPr>
          </w:p>
        </w:tc>
        <w:tc>
          <w:tcPr>
            <w:tcW w:w="94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eastAsia="仿宋_GB2312" w:cs="仿宋_GB2312"/>
                <w:sz w:val="24"/>
                <w:highlight w:val="none"/>
              </w:rPr>
            </w:pPr>
            <w:r>
              <w:rPr>
                <w:rFonts w:hint="eastAsia" w:ascii="仿宋_GB2312" w:hAnsi="仿宋_GB2312" w:eastAsia="仿宋_GB2312" w:cs="仿宋_GB2312"/>
                <w:sz w:val="24"/>
                <w:highlight w:val="none"/>
              </w:rPr>
              <w:t>年龄</w:t>
            </w:r>
          </w:p>
        </w:tc>
        <w:tc>
          <w:tcPr>
            <w:tcW w:w="87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eastAsia="仿宋_GB2312" w:cs="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47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准考证号</w:t>
            </w:r>
          </w:p>
        </w:tc>
        <w:tc>
          <w:tcPr>
            <w:tcW w:w="2975"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hAnsi="仿宋_GB2312" w:eastAsia="仿宋_GB2312" w:cs="仿宋_GB2312"/>
                <w:sz w:val="24"/>
                <w:highlight w:val="none"/>
              </w:rPr>
            </w:pPr>
          </w:p>
        </w:tc>
        <w:tc>
          <w:tcPr>
            <w:tcW w:w="130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eastAsia="仿宋_GB2312" w:cs="仿宋_GB2312"/>
                <w:sz w:val="24"/>
                <w:highlight w:val="none"/>
              </w:rPr>
            </w:pPr>
            <w:r>
              <w:rPr>
                <w:rFonts w:hint="eastAsia" w:ascii="仿宋_GB2312" w:hAnsi="仿宋_GB2312" w:eastAsia="仿宋_GB2312" w:cs="仿宋_GB2312"/>
                <w:sz w:val="24"/>
                <w:highlight w:val="none"/>
              </w:rPr>
              <w:t>手机号码</w:t>
            </w:r>
          </w:p>
        </w:tc>
        <w:tc>
          <w:tcPr>
            <w:tcW w:w="2781" w:type="dxa"/>
            <w:gridSpan w:val="3"/>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eastAsia="仿宋_GB2312" w:cs="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47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hAnsi="仿宋_GB2312" w:eastAsia="仿宋_GB2312" w:cs="仿宋_GB2312"/>
                <w:sz w:val="24"/>
                <w:highlight w:val="none"/>
              </w:rPr>
            </w:pPr>
            <w:r>
              <w:rPr>
                <w:rFonts w:hint="eastAsia" w:ascii="仿宋_GB2312" w:eastAsia="仿宋_GB2312" w:cs="仿宋_GB2312"/>
                <w:sz w:val="24"/>
                <w:highlight w:val="none"/>
              </w:rPr>
              <w:t>报考岗位</w:t>
            </w:r>
          </w:p>
        </w:tc>
        <w:tc>
          <w:tcPr>
            <w:tcW w:w="2975"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hAnsi="仿宋_GB2312" w:eastAsia="仿宋_GB2312" w:cs="仿宋_GB2312"/>
                <w:sz w:val="24"/>
                <w:highlight w:val="none"/>
              </w:rPr>
            </w:pPr>
          </w:p>
        </w:tc>
        <w:tc>
          <w:tcPr>
            <w:tcW w:w="130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eastAsia="仿宋_GB2312" w:cs="仿宋_GB2312"/>
                <w:sz w:val="24"/>
                <w:highlight w:val="none"/>
              </w:rPr>
            </w:pPr>
            <w:r>
              <w:rPr>
                <w:rFonts w:hint="eastAsia" w:ascii="仿宋_GB2312" w:eastAsia="仿宋_GB2312" w:cs="仿宋_GB2312"/>
                <w:sz w:val="24"/>
                <w:highlight w:val="none"/>
              </w:rPr>
              <w:t>报考单位</w:t>
            </w:r>
          </w:p>
        </w:tc>
        <w:tc>
          <w:tcPr>
            <w:tcW w:w="2781" w:type="dxa"/>
            <w:gridSpan w:val="3"/>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eastAsia="仿宋_GB2312" w:cs="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47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eastAsia="仿宋_GB2312" w:cs="仿宋_GB2312"/>
                <w:sz w:val="24"/>
                <w:highlight w:val="none"/>
              </w:rPr>
            </w:pPr>
            <w:r>
              <w:rPr>
                <w:rFonts w:hint="eastAsia" w:ascii="仿宋_GB2312" w:hAnsi="仿宋_GB2312" w:eastAsia="仿宋_GB2312" w:cs="仿宋_GB2312"/>
                <w:sz w:val="24"/>
                <w:highlight w:val="none"/>
              </w:rPr>
              <w:t>身份证号码</w:t>
            </w:r>
          </w:p>
        </w:tc>
        <w:tc>
          <w:tcPr>
            <w:tcW w:w="7063" w:type="dxa"/>
            <w:gridSpan w:val="6"/>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eastAsia="仿宋_GB2312" w:cs="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8535" w:type="dxa"/>
            <w:gridSpan w:val="7"/>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ascii="仿宋_GB2312" w:eastAsia="仿宋_GB2312" w:cs="仿宋_GB2312"/>
                <w:sz w:val="24"/>
                <w:highlight w:val="none"/>
              </w:rPr>
            </w:pPr>
            <w:r>
              <w:rPr>
                <w:rFonts w:hint="eastAsia" w:ascii="仿宋_GB2312" w:eastAsia="仿宋_GB2312" w:cs="仿宋_GB2312"/>
                <w:sz w:val="24"/>
                <w:highlight w:val="none"/>
              </w:rPr>
              <w:t>本人考前14日内是否有以下情况：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6717" w:type="dxa"/>
            <w:gridSpan w:val="5"/>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1、出现发热、干咳、乏力、鼻塞、流涕、咽痛、腹泻等症状。</w:t>
            </w:r>
          </w:p>
        </w:tc>
        <w:tc>
          <w:tcPr>
            <w:tcW w:w="94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eastAsia="仿宋_GB2312" w:cs="仿宋_GB2312"/>
                <w:sz w:val="24"/>
                <w:highlight w:val="none"/>
              </w:rPr>
            </w:pPr>
            <w:r>
              <w:rPr>
                <w:rFonts w:hint="eastAsia" w:ascii="仿宋_GB2312" w:hAnsi="仿宋_GB2312" w:eastAsia="仿宋_GB2312" w:cs="仿宋_GB2312"/>
                <w:sz w:val="24"/>
                <w:highlight w:val="none"/>
              </w:rPr>
              <w:t>是</w:t>
            </w:r>
            <w:r>
              <w:rPr>
                <w:rFonts w:hint="eastAsia" w:ascii="仿宋_GB2312" w:hAnsi="Wingdings 2" w:eastAsia="仿宋_GB2312" w:cs="仿宋_GB2312"/>
                <w:sz w:val="24"/>
                <w:highlight w:val="none"/>
              </w:rPr>
              <w:sym w:font="Wingdings 2" w:char="F0A3"/>
            </w:r>
          </w:p>
        </w:tc>
        <w:tc>
          <w:tcPr>
            <w:tcW w:w="87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eastAsia="仿宋_GB2312" w:cs="仿宋_GB2312"/>
                <w:sz w:val="24"/>
                <w:highlight w:val="none"/>
              </w:rPr>
            </w:pPr>
            <w:r>
              <w:rPr>
                <w:rFonts w:hint="eastAsia" w:ascii="仿宋_GB2312" w:hAnsi="仿宋_GB2312" w:eastAsia="仿宋_GB2312" w:cs="仿宋_GB2312"/>
                <w:sz w:val="24"/>
                <w:highlight w:val="none"/>
              </w:rPr>
              <w:t>否</w:t>
            </w:r>
            <w:r>
              <w:rPr>
                <w:rFonts w:hint="eastAsia" w:ascii="仿宋_GB2312" w:hAnsi="Wingdings 2" w:eastAsia="仿宋_GB2312" w:cs="仿宋_GB2312"/>
                <w:sz w:val="24"/>
                <w:highlight w:val="none"/>
              </w:rPr>
              <w:sym w:font="Wingdings 2" w:char="F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6717" w:type="dxa"/>
            <w:gridSpan w:val="5"/>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2、属于新冠肺炎确诊病例、无症状感染者。</w:t>
            </w:r>
          </w:p>
        </w:tc>
        <w:tc>
          <w:tcPr>
            <w:tcW w:w="94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eastAsia="仿宋_GB2312" w:cs="仿宋_GB2312"/>
                <w:sz w:val="24"/>
                <w:highlight w:val="none"/>
              </w:rPr>
            </w:pPr>
            <w:r>
              <w:rPr>
                <w:rFonts w:hint="eastAsia" w:ascii="仿宋_GB2312" w:hAnsi="仿宋_GB2312" w:eastAsia="仿宋_GB2312" w:cs="仿宋_GB2312"/>
                <w:sz w:val="24"/>
                <w:highlight w:val="none"/>
              </w:rPr>
              <w:t>是</w:t>
            </w:r>
            <w:r>
              <w:rPr>
                <w:rFonts w:hint="eastAsia" w:ascii="仿宋_GB2312" w:hAnsi="Wingdings 2" w:eastAsia="仿宋_GB2312" w:cs="仿宋_GB2312"/>
                <w:sz w:val="24"/>
                <w:highlight w:val="none"/>
              </w:rPr>
              <w:sym w:font="Wingdings 2" w:char="F0A3"/>
            </w:r>
          </w:p>
        </w:tc>
        <w:tc>
          <w:tcPr>
            <w:tcW w:w="87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eastAsia="仿宋_GB2312" w:cs="仿宋_GB2312"/>
                <w:sz w:val="24"/>
                <w:highlight w:val="none"/>
              </w:rPr>
            </w:pPr>
            <w:r>
              <w:rPr>
                <w:rFonts w:hint="eastAsia" w:ascii="仿宋_GB2312" w:hAnsi="仿宋_GB2312" w:eastAsia="仿宋_GB2312" w:cs="仿宋_GB2312"/>
                <w:sz w:val="24"/>
                <w:highlight w:val="none"/>
              </w:rPr>
              <w:t>否</w:t>
            </w:r>
            <w:r>
              <w:rPr>
                <w:rFonts w:hint="eastAsia" w:ascii="仿宋_GB2312" w:hAnsi="Wingdings 2" w:eastAsia="仿宋_GB2312" w:cs="仿宋_GB2312"/>
                <w:sz w:val="24"/>
                <w:highlight w:val="none"/>
              </w:rPr>
              <w:sym w:font="Wingdings 2" w:char="F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6717" w:type="dxa"/>
            <w:gridSpan w:val="5"/>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3、在居住地有被隔离或曾被隔离且未做核酸检测。</w:t>
            </w:r>
          </w:p>
        </w:tc>
        <w:tc>
          <w:tcPr>
            <w:tcW w:w="94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是</w:t>
            </w:r>
            <w:r>
              <w:rPr>
                <w:rFonts w:hint="eastAsia" w:ascii="仿宋_GB2312" w:hAnsi="Wingdings 2" w:eastAsia="仿宋_GB2312" w:cs="仿宋_GB2312"/>
                <w:sz w:val="24"/>
                <w:highlight w:val="none"/>
              </w:rPr>
              <w:sym w:font="Wingdings 2" w:char="F0A3"/>
            </w:r>
          </w:p>
        </w:tc>
        <w:tc>
          <w:tcPr>
            <w:tcW w:w="87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否</w:t>
            </w:r>
            <w:r>
              <w:rPr>
                <w:rFonts w:hint="eastAsia" w:ascii="仿宋_GB2312" w:hAnsi="Wingdings 2" w:eastAsia="仿宋_GB2312" w:cs="仿宋_GB2312"/>
                <w:sz w:val="24"/>
                <w:highlight w:val="none"/>
              </w:rPr>
              <w:sym w:font="Wingdings 2" w:char="F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6717" w:type="dxa"/>
            <w:gridSpan w:val="5"/>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4、从省外中高风险地区入浙或返浙。</w:t>
            </w:r>
          </w:p>
        </w:tc>
        <w:tc>
          <w:tcPr>
            <w:tcW w:w="94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是</w:t>
            </w:r>
            <w:r>
              <w:rPr>
                <w:rFonts w:hint="eastAsia" w:ascii="仿宋_GB2312" w:hAnsi="Wingdings 2" w:eastAsia="仿宋_GB2312" w:cs="仿宋_GB2312"/>
                <w:sz w:val="24"/>
                <w:highlight w:val="none"/>
              </w:rPr>
              <w:sym w:font="Wingdings 2" w:char="F0A3"/>
            </w:r>
          </w:p>
        </w:tc>
        <w:tc>
          <w:tcPr>
            <w:tcW w:w="87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否</w:t>
            </w:r>
            <w:r>
              <w:rPr>
                <w:rFonts w:hint="eastAsia" w:ascii="仿宋_GB2312" w:hAnsi="Wingdings 2" w:eastAsia="仿宋_GB2312" w:cs="仿宋_GB2312"/>
                <w:sz w:val="24"/>
                <w:highlight w:val="none"/>
              </w:rPr>
              <w:sym w:font="Wingdings 2" w:char="F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6717" w:type="dxa"/>
            <w:gridSpan w:val="5"/>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5、从境外（含港澳台）入浙或返浙。</w:t>
            </w:r>
          </w:p>
        </w:tc>
        <w:tc>
          <w:tcPr>
            <w:tcW w:w="94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eastAsia="仿宋_GB2312" w:cs="仿宋_GB2312"/>
                <w:sz w:val="24"/>
                <w:highlight w:val="none"/>
              </w:rPr>
            </w:pPr>
            <w:r>
              <w:rPr>
                <w:rFonts w:hint="eastAsia" w:ascii="仿宋_GB2312" w:hAnsi="仿宋_GB2312" w:eastAsia="仿宋_GB2312" w:cs="仿宋_GB2312"/>
                <w:sz w:val="24"/>
                <w:highlight w:val="none"/>
              </w:rPr>
              <w:t>是</w:t>
            </w:r>
            <w:r>
              <w:rPr>
                <w:rFonts w:hint="eastAsia" w:ascii="仿宋_GB2312" w:hAnsi="Wingdings 2" w:eastAsia="仿宋_GB2312" w:cs="仿宋_GB2312"/>
                <w:sz w:val="24"/>
                <w:highlight w:val="none"/>
              </w:rPr>
              <w:sym w:font="Wingdings 2" w:char="F0A3"/>
            </w:r>
          </w:p>
        </w:tc>
        <w:tc>
          <w:tcPr>
            <w:tcW w:w="87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eastAsia="仿宋_GB2312" w:cs="仿宋_GB2312"/>
                <w:sz w:val="24"/>
                <w:highlight w:val="none"/>
              </w:rPr>
            </w:pPr>
            <w:r>
              <w:rPr>
                <w:rFonts w:hint="eastAsia" w:ascii="仿宋_GB2312" w:hAnsi="仿宋_GB2312" w:eastAsia="仿宋_GB2312" w:cs="仿宋_GB2312"/>
                <w:sz w:val="24"/>
                <w:highlight w:val="none"/>
              </w:rPr>
              <w:t>否</w:t>
            </w:r>
            <w:r>
              <w:rPr>
                <w:rFonts w:hint="eastAsia" w:ascii="仿宋_GB2312" w:hAnsi="Wingdings 2" w:eastAsia="仿宋_GB2312" w:cs="仿宋_GB2312"/>
                <w:sz w:val="24"/>
                <w:highlight w:val="none"/>
              </w:rPr>
              <w:sym w:font="Wingdings 2" w:char="F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jc w:val="center"/>
        </w:trPr>
        <w:tc>
          <w:tcPr>
            <w:tcW w:w="6717" w:type="dxa"/>
            <w:gridSpan w:val="5"/>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6、与新冠肺炎确诊病例、疑似病例或已发现无症状感染者有接触史。</w:t>
            </w:r>
          </w:p>
        </w:tc>
        <w:tc>
          <w:tcPr>
            <w:tcW w:w="94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eastAsia="仿宋_GB2312" w:cs="仿宋_GB2312"/>
                <w:sz w:val="24"/>
                <w:highlight w:val="none"/>
              </w:rPr>
            </w:pPr>
            <w:r>
              <w:rPr>
                <w:rFonts w:hint="eastAsia" w:ascii="仿宋_GB2312" w:hAnsi="仿宋_GB2312" w:eastAsia="仿宋_GB2312" w:cs="仿宋_GB2312"/>
                <w:sz w:val="24"/>
                <w:highlight w:val="none"/>
              </w:rPr>
              <w:t>是</w:t>
            </w:r>
            <w:r>
              <w:rPr>
                <w:rFonts w:hint="eastAsia" w:ascii="仿宋_GB2312" w:hAnsi="Wingdings 2" w:eastAsia="仿宋_GB2312" w:cs="仿宋_GB2312"/>
                <w:sz w:val="24"/>
                <w:highlight w:val="none"/>
              </w:rPr>
              <w:sym w:font="Wingdings 2" w:char="F0A3"/>
            </w:r>
          </w:p>
        </w:tc>
        <w:tc>
          <w:tcPr>
            <w:tcW w:w="87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eastAsia="仿宋_GB2312" w:cs="仿宋_GB2312"/>
                <w:sz w:val="24"/>
                <w:highlight w:val="none"/>
              </w:rPr>
            </w:pPr>
            <w:r>
              <w:rPr>
                <w:rFonts w:hint="eastAsia" w:ascii="仿宋_GB2312" w:hAnsi="仿宋_GB2312" w:eastAsia="仿宋_GB2312" w:cs="仿宋_GB2312"/>
                <w:sz w:val="24"/>
                <w:highlight w:val="none"/>
              </w:rPr>
              <w:t>否</w:t>
            </w:r>
            <w:r>
              <w:rPr>
                <w:rFonts w:hint="eastAsia" w:ascii="仿宋_GB2312" w:hAnsi="Wingdings 2" w:eastAsia="仿宋_GB2312" w:cs="仿宋_GB2312"/>
                <w:sz w:val="24"/>
                <w:highlight w:val="none"/>
              </w:rPr>
              <w:sym w:font="Wingdings 2" w:char="F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6717" w:type="dxa"/>
            <w:gridSpan w:val="5"/>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7、与来自境外（含港澳台）、国内中高风险地区人员有接触史。</w:t>
            </w:r>
          </w:p>
        </w:tc>
        <w:tc>
          <w:tcPr>
            <w:tcW w:w="94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eastAsia="仿宋_GB2312" w:cs="仿宋_GB2312"/>
                <w:sz w:val="24"/>
                <w:highlight w:val="none"/>
              </w:rPr>
            </w:pPr>
            <w:r>
              <w:rPr>
                <w:rFonts w:hint="eastAsia" w:ascii="仿宋_GB2312" w:hAnsi="仿宋_GB2312" w:eastAsia="仿宋_GB2312" w:cs="仿宋_GB2312"/>
                <w:sz w:val="24"/>
                <w:highlight w:val="none"/>
              </w:rPr>
              <w:t>是</w:t>
            </w:r>
            <w:r>
              <w:rPr>
                <w:rFonts w:hint="eastAsia" w:ascii="仿宋_GB2312" w:hAnsi="Wingdings 2" w:eastAsia="仿宋_GB2312" w:cs="仿宋_GB2312"/>
                <w:sz w:val="24"/>
                <w:highlight w:val="none"/>
              </w:rPr>
              <w:sym w:font="Wingdings 2" w:char="F0A3"/>
            </w:r>
          </w:p>
        </w:tc>
        <w:tc>
          <w:tcPr>
            <w:tcW w:w="87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eastAsia="仿宋_GB2312" w:cs="仿宋_GB2312"/>
                <w:sz w:val="24"/>
                <w:highlight w:val="none"/>
              </w:rPr>
            </w:pPr>
            <w:r>
              <w:rPr>
                <w:rFonts w:hint="eastAsia" w:ascii="仿宋_GB2312" w:hAnsi="仿宋_GB2312" w:eastAsia="仿宋_GB2312" w:cs="仿宋_GB2312"/>
                <w:sz w:val="24"/>
                <w:highlight w:val="none"/>
              </w:rPr>
              <w:t>否</w:t>
            </w:r>
            <w:r>
              <w:rPr>
                <w:rFonts w:hint="eastAsia" w:ascii="仿宋_GB2312" w:hAnsi="Wingdings 2" w:eastAsia="仿宋_GB2312" w:cs="仿宋_GB2312"/>
                <w:sz w:val="24"/>
                <w:highlight w:val="none"/>
              </w:rPr>
              <w:sym w:font="Wingdings 2" w:char="F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6717" w:type="dxa"/>
            <w:gridSpan w:val="5"/>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8、共同居住家庭成员中是否有上述1至7的情况。</w:t>
            </w:r>
          </w:p>
        </w:tc>
        <w:tc>
          <w:tcPr>
            <w:tcW w:w="94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eastAsia="仿宋_GB2312" w:cs="仿宋_GB2312"/>
                <w:sz w:val="24"/>
                <w:highlight w:val="none"/>
              </w:rPr>
            </w:pPr>
            <w:r>
              <w:rPr>
                <w:rFonts w:hint="eastAsia" w:ascii="仿宋_GB2312" w:hAnsi="仿宋_GB2312" w:eastAsia="仿宋_GB2312" w:cs="仿宋_GB2312"/>
                <w:sz w:val="24"/>
                <w:highlight w:val="none"/>
              </w:rPr>
              <w:t>是</w:t>
            </w:r>
            <w:r>
              <w:rPr>
                <w:rFonts w:hint="eastAsia" w:ascii="仿宋_GB2312" w:hAnsi="Wingdings 2" w:eastAsia="仿宋_GB2312" w:cs="仿宋_GB2312"/>
                <w:sz w:val="24"/>
                <w:highlight w:val="none"/>
              </w:rPr>
              <w:sym w:font="Wingdings 2" w:char="F0A3"/>
            </w:r>
          </w:p>
        </w:tc>
        <w:tc>
          <w:tcPr>
            <w:tcW w:w="87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eastAsia="仿宋_GB2312" w:cs="仿宋_GB2312"/>
                <w:sz w:val="24"/>
                <w:highlight w:val="none"/>
              </w:rPr>
            </w:pPr>
            <w:r>
              <w:rPr>
                <w:rFonts w:hint="eastAsia" w:ascii="仿宋_GB2312" w:hAnsi="仿宋_GB2312" w:eastAsia="仿宋_GB2312" w:cs="仿宋_GB2312"/>
                <w:sz w:val="24"/>
                <w:highlight w:val="none"/>
              </w:rPr>
              <w:t>否</w:t>
            </w:r>
            <w:r>
              <w:rPr>
                <w:rFonts w:hint="eastAsia" w:ascii="仿宋_GB2312" w:hAnsi="Wingdings 2" w:eastAsia="仿宋_GB2312" w:cs="仿宋_GB2312"/>
                <w:sz w:val="24"/>
                <w:highlight w:val="none"/>
              </w:rPr>
              <w:sym w:font="Wingdings 2" w:char="F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3" w:hRule="atLeast"/>
          <w:jc w:val="center"/>
        </w:trPr>
        <w:tc>
          <w:tcPr>
            <w:tcW w:w="8535" w:type="dxa"/>
            <w:gridSpan w:val="7"/>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ind w:firstLine="482" w:firstLineChars="200"/>
              <w:rPr>
                <w:rFonts w:ascii="仿宋_GB2312" w:hAnsi="仿宋_GB2312" w:eastAsia="仿宋_GB2312" w:cs="仿宋_GB2312"/>
                <w:sz w:val="24"/>
                <w:highlight w:val="none"/>
              </w:rPr>
            </w:pPr>
            <w:r>
              <w:rPr>
                <w:rFonts w:hint="eastAsia" w:ascii="仿宋_GB2312" w:hAnsi="仿宋_GB2312" w:eastAsia="仿宋_GB2312" w:cs="仿宋_GB2312"/>
                <w:b/>
                <w:bCs/>
                <w:sz w:val="24"/>
                <w:highlight w:val="none"/>
              </w:rPr>
              <w:t>本人承诺：我将如实逐项填报健康承诺，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p>
            <w:pPr>
              <w:spacing w:line="400" w:lineRule="exact"/>
              <w:ind w:firstLine="5760" w:firstLineChars="2400"/>
              <w:rPr>
                <w:rFonts w:ascii="仿宋_GB2312" w:eastAsia="仿宋_GB2312" w:cs="仿宋_GB2312"/>
                <w:sz w:val="24"/>
                <w:highlight w:val="none"/>
              </w:rPr>
            </w:pPr>
            <w:r>
              <w:rPr>
                <w:rFonts w:hint="eastAsia" w:ascii="仿宋_GB2312" w:hAnsi="仿宋_GB2312" w:eastAsia="仿宋_GB2312" w:cs="仿宋_GB2312"/>
                <w:sz w:val="24"/>
                <w:highlight w:val="none"/>
              </w:rPr>
              <w:t>承诺人签名：</w:t>
            </w:r>
          </w:p>
          <w:p>
            <w:pPr>
              <w:spacing w:line="400" w:lineRule="exact"/>
              <w:jc w:val="center"/>
              <w:rPr>
                <w:rFonts w:ascii="仿宋_GB2312" w:eastAsia="仿宋_GB2312" w:cs="仿宋_GB2312"/>
                <w:sz w:val="24"/>
                <w:highlight w:val="none"/>
              </w:rPr>
            </w:pPr>
            <w:r>
              <w:rPr>
                <w:rFonts w:hint="eastAsia" w:ascii="仿宋_GB2312" w:hAnsi="仿宋_GB2312" w:eastAsia="仿宋_GB2312" w:cs="仿宋_GB2312"/>
                <w:sz w:val="24"/>
                <w:highlight w:val="none"/>
                <w:lang w:val="en-US" w:eastAsia="zh-CN"/>
              </w:rPr>
              <w:t xml:space="preserve">                                          </w:t>
            </w:r>
            <w:r>
              <w:rPr>
                <w:rFonts w:hint="eastAsia" w:ascii="仿宋_GB2312" w:hAnsi="仿宋_GB2312" w:eastAsia="仿宋_GB2312" w:cs="仿宋_GB2312"/>
                <w:sz w:val="24"/>
                <w:highlight w:val="none"/>
              </w:rPr>
              <w:t>年</w:t>
            </w:r>
            <w:r>
              <w:rPr>
                <w:rFonts w:hint="eastAsia" w:ascii="仿宋_GB2312" w:hAnsi="仿宋_GB2312" w:eastAsia="仿宋_GB2312" w:cs="仿宋_GB2312"/>
                <w:sz w:val="24"/>
                <w:highlight w:val="none"/>
                <w:lang w:val="en-US" w:eastAsia="zh-CN"/>
              </w:rPr>
              <w:t xml:space="preserve">   </w:t>
            </w:r>
            <w:r>
              <w:rPr>
                <w:rFonts w:hint="eastAsia" w:ascii="仿宋_GB2312" w:hAnsi="仿宋_GB2312" w:eastAsia="仿宋_GB2312" w:cs="仿宋_GB2312"/>
                <w:sz w:val="24"/>
                <w:highlight w:val="none"/>
              </w:rPr>
              <w:t>月</w:t>
            </w:r>
            <w:r>
              <w:rPr>
                <w:rFonts w:hint="eastAsia" w:ascii="仿宋_GB2312" w:hAnsi="仿宋_GB2312" w:eastAsia="仿宋_GB2312" w:cs="仿宋_GB2312"/>
                <w:sz w:val="24"/>
                <w:highlight w:val="none"/>
                <w:lang w:val="en-US" w:eastAsia="zh-CN"/>
              </w:rPr>
              <w:t xml:space="preserve">   </w:t>
            </w:r>
            <w:r>
              <w:rPr>
                <w:rFonts w:hint="eastAsia" w:ascii="仿宋_GB2312" w:hAnsi="仿宋_GB2312" w:eastAsia="仿宋_GB2312" w:cs="仿宋_GB2312"/>
                <w:sz w:val="24"/>
                <w:highlight w:val="none"/>
              </w:rPr>
              <w:t>日</w:t>
            </w:r>
          </w:p>
        </w:tc>
      </w:tr>
    </w:tbl>
    <w:p/>
    <w:p>
      <w:pPr>
        <w:rPr>
          <w:rFonts w:hint="eastAsia"/>
          <w:lang w:eastAsia="zh-CN"/>
        </w:rPr>
      </w:pPr>
      <w:bookmarkStart w:id="0" w:name="_GoBack"/>
      <w:bookmarkEnd w:id="0"/>
    </w:p>
    <w:sectPr>
      <w:footerReference r:id="rId3" w:type="default"/>
      <w:footerReference r:id="rId4" w:type="even"/>
      <w:pgSz w:w="11906" w:h="16838"/>
      <w:pgMar w:top="1418" w:right="1474" w:bottom="1418" w:left="1588"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PingFangTC-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icrosoft YaHei UI">
    <w:panose1 w:val="020B0503020204020204"/>
    <w:charset w:val="86"/>
    <w:family w:val="auto"/>
    <w:pitch w:val="default"/>
    <w:sig w:usb0="80000287" w:usb1="2ACF3C50" w:usb2="00000016" w:usb3="00000000" w:csb0="0004001F" w:csb1="00000000"/>
  </w:font>
  <w:font w:name="楷体_GB2312">
    <w:altName w:val="楷体"/>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EFF" w:usb1="C000785B" w:usb2="00000009" w:usb3="00000000" w:csb0="400001FF" w:csb1="FFFF0000"/>
  </w:font>
  <w:font w:name="sans-serif">
    <w:altName w:val="Segoe Print"/>
    <w:panose1 w:val="00000000000000000000"/>
    <w:charset w:val="00"/>
    <w:family w:val="auto"/>
    <w:pitch w:val="default"/>
    <w:sig w:usb0="00000000" w:usb1="00000000" w:usb2="00000000" w:usb3="00000000" w:csb0="00000000" w:csb1="00000000"/>
  </w:font>
  <w:font w:name="方正小标宋简体">
    <w:altName w:val="黑体"/>
    <w:panose1 w:val="02000000000000000000"/>
    <w:charset w:val="86"/>
    <w:family w:val="script"/>
    <w:pitch w:val="default"/>
    <w:sig w:usb0="00000000" w:usb1="00000000" w:usb2="00000012"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楷体_GB2312">
    <w:altName w:val="楷体"/>
    <w:panose1 w:val="02010609030101010101"/>
    <w:charset w:val="86"/>
    <w:family w:val="modern"/>
    <w:pitch w:val="default"/>
    <w:sig w:usb0="00000000" w:usb1="00000000" w:usb2="00000010" w:usb3="00000000" w:csb0="00040000" w:csb1="00000000"/>
  </w:font>
  <w:font w:name="Cambria Math">
    <w:panose1 w:val="02040503050406030204"/>
    <w:charset w:val="00"/>
    <w:family w:val="auto"/>
    <w:pitch w:val="default"/>
    <w:sig w:usb0="E00006FF" w:usb1="420024FF" w:usb2="02000000" w:usb3="00000000" w:csb0="2000019F" w:csb1="00000000"/>
  </w:font>
  <w:font w:name="华文仿宋">
    <w:altName w:val="仿宋"/>
    <w:panose1 w:val="00000000000000000000"/>
    <w:charset w:val="00"/>
    <w:family w:val="auto"/>
    <w:pitch w:val="default"/>
    <w:sig w:usb0="00000000" w:usb1="00000000" w:usb2="00000000" w:usb3="00000000" w:csb0="00000000" w:csb1="00000000"/>
  </w:font>
  <w:font w:name="Verdana">
    <w:panose1 w:val="020B0604030504040204"/>
    <w:charset w:val="00"/>
    <w:family w:val="auto"/>
    <w:pitch w:val="default"/>
    <w:sig w:usb0="A00006FF" w:usb1="4000205B" w:usb2="00000010" w:usb3="00000000" w:csb0="2000019F" w:csb1="00000000"/>
  </w:font>
  <w:font w:name="方正小标宋_GBK">
    <w:altName w:val="微软雅黑"/>
    <w:panose1 w:val="02000000000000000000"/>
    <w:charset w:val="86"/>
    <w:family w:val="script"/>
    <w:pitch w:val="default"/>
    <w:sig w:usb0="00000000" w:usb1="00000000" w:usb2="0000000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0"/>
        <w:rFonts w:ascii="宋体" w:hAnsi="宋体"/>
        <w:sz w:val="28"/>
        <w:szCs w:val="28"/>
      </w:rPr>
    </w:pP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0"/>
      </w:rPr>
    </w:pPr>
    <w:r>
      <w:fldChar w:fldCharType="begin"/>
    </w:r>
    <w:r>
      <w:rPr>
        <w:rStyle w:val="10"/>
      </w:rPr>
      <w:instrText xml:space="preserve">PAGE  </w:instrText>
    </w:r>
    <w:r>
      <w:fldChar w:fldCharType="end"/>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5"/>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YyNTY5ZTg4M2YwOWJjMjE4OWM4ZmZiZTc1YWVkMjIifQ=="/>
  </w:docVars>
  <w:rsids>
    <w:rsidRoot w:val="6BDD7004"/>
    <w:rsid w:val="086541A1"/>
    <w:rsid w:val="1BA442A6"/>
    <w:rsid w:val="1DD36DC0"/>
    <w:rsid w:val="2EDA6A2E"/>
    <w:rsid w:val="31B26247"/>
    <w:rsid w:val="31D85F8D"/>
    <w:rsid w:val="34F1213A"/>
    <w:rsid w:val="48135632"/>
    <w:rsid w:val="58B73A25"/>
    <w:rsid w:val="6BDD70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annotation text"/>
    <w:basedOn w:val="1"/>
    <w:unhideWhenUsed/>
    <w:qFormat/>
    <w:uiPriority w:val="99"/>
    <w:pPr>
      <w:jc w:val="left"/>
    </w:pPr>
  </w:style>
  <w:style w:type="paragraph" w:styleId="3">
    <w:name w:val="Body Text Indent"/>
    <w:basedOn w:val="1"/>
    <w:unhideWhenUsed/>
    <w:qFormat/>
    <w:uiPriority w:val="99"/>
    <w:pPr>
      <w:spacing w:line="560" w:lineRule="exact"/>
      <w:ind w:firstLine="803" w:firstLineChars="250"/>
    </w:pPr>
    <w:rPr>
      <w:rFonts w:ascii="楷体_GB2312" w:eastAsia="楷体_GB2312"/>
      <w:b/>
      <w:kern w:val="0"/>
      <w:sz w:val="32"/>
      <w:szCs w:val="20"/>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table" w:styleId="7">
    <w:name w:val="Table Grid"/>
    <w:basedOn w:val="6"/>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0"/>
    <w:rPr>
      <w:b/>
    </w:rPr>
  </w:style>
  <w:style w:type="character" w:styleId="10">
    <w:name w:val="page number"/>
    <w:qFormat/>
    <w:uiPriority w:val="0"/>
  </w:style>
  <w:style w:type="character" w:styleId="11">
    <w:name w:val="FollowedHyperlink"/>
    <w:basedOn w:val="8"/>
    <w:uiPriority w:val="0"/>
    <w:rPr>
      <w:color w:val="333333"/>
      <w:u w:val="none"/>
    </w:rPr>
  </w:style>
  <w:style w:type="character" w:styleId="12">
    <w:name w:val="Hyperlink"/>
    <w:basedOn w:val="8"/>
    <w:uiPriority w:val="0"/>
    <w:rPr>
      <w:color w:val="32323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2022-05-09T01:00:00Z</dcterms:created>
  <dc:creator>Administrator</dc:creator>
  <cp:lastModifiedBy>Administrator</cp:lastModifiedBy>
  <dcterms:modified xsi:type="dcterms:W3CDTF">2022-05-09T04:01:20Z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1792BD01551A421C92DB76BF26519D1A</vt:lpwstr>
  </property>
</Properties>
</file>