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6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57"/>
        <w:gridCol w:w="1558"/>
        <w:gridCol w:w="1558"/>
        <w:gridCol w:w="1558"/>
        <w:gridCol w:w="1558"/>
        <w:gridCol w:w="1558"/>
        <w:gridCol w:w="15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1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28天内是否有境外旅居史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21天内国内中、高风险等疫情重点地区旅居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史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居住社区21天内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发生疫情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③绿码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④以上都不是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②否</w:t>
            </w: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③不属于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14天内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是否有以下症状</w:t>
            </w:r>
          </w:p>
          <w:p>
            <w:pPr>
              <w:spacing w:line="300" w:lineRule="exact"/>
              <w:rPr>
                <w:rFonts w:hint="eastAsia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①发热②乏力③咳嗽或打喷嚏④咽痛⑤腹泻⑥呕吐⑦黄疸⑧皮疹⑨结膜充血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⑩都没有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如出现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列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val="en-US" w:eastAsia="zh-CN"/>
              </w:rPr>
              <w:t>7所述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症状，是否排除疑似传染病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③不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存在症状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</w:t>
      </w:r>
      <w:r>
        <w:rPr>
          <w:rFonts w:hint="eastAsia" w:ascii="仿宋_GB2312" w:eastAsia="仿宋_GB2312"/>
          <w:sz w:val="28"/>
          <w:szCs w:val="28"/>
          <w:lang w:eastAsia="zh-CN"/>
        </w:rPr>
        <w:t>本人已知晓本次考试防疫工作要求，自觉做好考前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14天以上的自我健康管理，保证进入考点所出示的健康码、行程码及提供的个人信息真实、准确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服从考场工作人员的统一管理，</w:t>
      </w:r>
      <w:r>
        <w:rPr>
          <w:rFonts w:hint="eastAsia" w:ascii="仿宋_GB2312" w:eastAsia="仿宋_GB2312"/>
          <w:sz w:val="28"/>
          <w:szCs w:val="28"/>
        </w:rPr>
        <w:t>如有虚报、瞒报</w:t>
      </w:r>
      <w:r>
        <w:rPr>
          <w:rFonts w:hint="eastAsia" w:ascii="仿宋_GB2312" w:eastAsia="仿宋_GB2312"/>
          <w:sz w:val="28"/>
          <w:szCs w:val="28"/>
          <w:lang w:eastAsia="zh-CN"/>
        </w:rPr>
        <w:t>或违反疫情防控要求的行为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本人</w:t>
      </w:r>
      <w:r>
        <w:rPr>
          <w:rFonts w:hint="eastAsia" w:ascii="仿宋_GB2312" w:eastAsia="仿宋_GB2312"/>
          <w:sz w:val="28"/>
          <w:szCs w:val="28"/>
        </w:rPr>
        <w:t>愿承担</w:t>
      </w:r>
      <w:r>
        <w:rPr>
          <w:rFonts w:hint="eastAsia" w:ascii="仿宋_GB2312" w:eastAsia="仿宋_GB2312"/>
          <w:sz w:val="28"/>
          <w:szCs w:val="28"/>
          <w:lang w:eastAsia="zh-CN"/>
        </w:rPr>
        <w:t>一切</w:t>
      </w:r>
      <w:r>
        <w:rPr>
          <w:rFonts w:hint="eastAsia" w:ascii="仿宋_GB2312" w:eastAsia="仿宋_GB2312"/>
          <w:sz w:val="28"/>
          <w:szCs w:val="28"/>
        </w:rPr>
        <w:t>责任及后果。</w:t>
      </w:r>
    </w:p>
    <w:p>
      <w:pPr>
        <w:ind w:firstLine="1400" w:firstLineChars="500"/>
      </w:pPr>
      <w:r>
        <w:rPr>
          <w:rFonts w:hint="eastAsia" w:ascii="仿宋_GB2312" w:eastAsia="仿宋_GB2312"/>
          <w:sz w:val="28"/>
          <w:szCs w:val="28"/>
          <w:lang w:eastAsia="zh-CN"/>
        </w:rPr>
        <w:t>个人承诺</w:t>
      </w:r>
      <w:r>
        <w:rPr>
          <w:rFonts w:hint="eastAsia" w:ascii="仿宋_GB2312" w:eastAsia="仿宋_GB2312"/>
          <w:sz w:val="28"/>
          <w:szCs w:val="28"/>
        </w:rPr>
        <w:t>签字：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采集日期：   年   月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701" w:right="1021" w:bottom="1304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A295E07"/>
    <w:rsid w:val="0FED32BF"/>
    <w:rsid w:val="1FFD5E3D"/>
    <w:rsid w:val="2060599D"/>
    <w:rsid w:val="2E2D1F88"/>
    <w:rsid w:val="347E18C2"/>
    <w:rsid w:val="42052448"/>
    <w:rsid w:val="45B25CE6"/>
    <w:rsid w:val="4A4A0D22"/>
    <w:rsid w:val="52082EEC"/>
    <w:rsid w:val="551A5BE6"/>
    <w:rsid w:val="588253AB"/>
    <w:rsid w:val="591E25CF"/>
    <w:rsid w:val="5A1B4EF9"/>
    <w:rsid w:val="5E7D0DB2"/>
    <w:rsid w:val="6575417D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C3C3C"/>
      <w:u w:val="none"/>
    </w:rPr>
  </w:style>
  <w:style w:type="character" w:styleId="11">
    <w:name w:val="Hyperlink"/>
    <w:basedOn w:val="7"/>
    <w:uiPriority w:val="0"/>
    <w:rPr>
      <w:color w:val="3C3C3C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  <w:style w:type="character" w:customStyle="1" w:styleId="14">
    <w:name w:val="day"/>
    <w:basedOn w:val="7"/>
    <w:uiPriority w:val="0"/>
    <w:rPr>
      <w:color w:val="666666"/>
    </w:rPr>
  </w:style>
  <w:style w:type="character" w:customStyle="1" w:styleId="15">
    <w:name w:val="column2"/>
    <w:basedOn w:val="7"/>
    <w:uiPriority w:val="0"/>
    <w:rPr>
      <w:color w:val="558E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2A2DB1C78F6549E9998A9D00EBE62100</vt:lpwstr>
  </property>
</Properties>
</file>