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napToGrid w:val="0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同意报考证明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（样式）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同</w:t>
      </w:r>
      <w:r>
        <w:rPr>
          <w:rFonts w:ascii="Times New Roman" w:hAnsi="Times New Roman" w:eastAsia="仿宋_GB2312"/>
          <w:sz w:val="32"/>
          <w:szCs w:val="32"/>
        </w:rPr>
        <w:t>志（身份证号：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，截至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日，</w:t>
      </w: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（县市区）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在编人员，服务期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（已满或未满）。经研究，同意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同志报考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嘉禾县</w:t>
      </w:r>
      <w:r>
        <w:rPr>
          <w:rFonts w:hint="eastAsia" w:ascii="Times New Roman" w:hAnsi="Times New Roman" w:eastAsia="仿宋_GB2312"/>
          <w:sz w:val="32"/>
          <w:szCs w:val="32"/>
        </w:rPr>
        <w:t>2022年公开招聘教师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考试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（单位盖章）               </w:t>
      </w:r>
      <w:r>
        <w:rPr>
          <w:rFonts w:ascii="Times New Roman" w:hAnsi="Times New Roman" w:eastAsia="仿宋_GB2312"/>
          <w:sz w:val="32"/>
          <w:szCs w:val="32"/>
        </w:rPr>
        <w:t>（人事主管部门盖章）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021" w:right="1304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0A295E07"/>
    <w:rsid w:val="1FFD5E3D"/>
    <w:rsid w:val="2060599D"/>
    <w:rsid w:val="347E18C2"/>
    <w:rsid w:val="42052448"/>
    <w:rsid w:val="45B25CE6"/>
    <w:rsid w:val="4A4A0D22"/>
    <w:rsid w:val="52082EEC"/>
    <w:rsid w:val="551A5BE6"/>
    <w:rsid w:val="588253AB"/>
    <w:rsid w:val="5A1B4EF9"/>
    <w:rsid w:val="5E7D0DB2"/>
    <w:rsid w:val="6575417D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5F8D2BCA657E4888BC5760AF28677CF2</vt:lpwstr>
  </property>
</Properties>
</file>