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附件5：2022年永兴县面向高校公开招聘教师报名二维码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428750" cy="1847850"/>
            <wp:effectExtent l="0" t="0" r="0" b="0"/>
            <wp:docPr id="2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139413C3"/>
    <w:rsid w:val="140767FA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28D462F"/>
    <w:rsid w:val="53152797"/>
    <w:rsid w:val="5C5A1575"/>
    <w:rsid w:val="5DF200BF"/>
    <w:rsid w:val="6F855B85"/>
    <w:rsid w:val="73566626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F8E566D043F74C45BEA84DBCFDDAD37D</vt:lpwstr>
  </property>
</Properties>
</file>