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武宣县2022年“仙城教师”人才引进（高中阶段）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zh-CN" w:eastAsia="zh-CN"/>
        </w:rPr>
        <w:t>招聘</w:t>
      </w:r>
    </w:p>
    <w:p>
      <w:pPr>
        <w:pStyle w:val="8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zh-CN" w:eastAsia="zh-CN"/>
        </w:rPr>
        <w:t>报名登记表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vanish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vanish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vanish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1414" w:tblpY="1392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030"/>
        <w:gridCol w:w="59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15"/>
                <w:rFonts w:hint="default"/>
                <w:lang w:bidi="ar"/>
              </w:rPr>
            </w:pPr>
            <w:r>
              <w:rPr>
                <w:rStyle w:val="15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15"/>
                <w:rFonts w:hint="eastAsia" w:eastAsia="宋体"/>
                <w:color w:val="000000"/>
                <w:lang w:val="en-US" w:eastAsia="zh-CN" w:bidi="ar"/>
              </w:rPr>
              <w:t>2022</w:t>
            </w:r>
            <w:r>
              <w:rPr>
                <w:rStyle w:val="15"/>
                <w:rFonts w:hint="default"/>
                <w:color w:val="000000"/>
                <w:lang w:bidi="ar"/>
              </w:rPr>
              <w:t>年</w:t>
            </w:r>
            <w:r>
              <w:rPr>
                <w:rStyle w:val="15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15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15"/>
                <w:rFonts w:hint="eastAsia" w:eastAsia="宋体"/>
                <w:color w:val="000000"/>
                <w:lang w:eastAsia="zh-CN" w:bidi="ar"/>
              </w:rPr>
              <w:t>、幼儿园</w:t>
            </w:r>
            <w:r>
              <w:rPr>
                <w:rStyle w:val="15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15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15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pStyle w:val="8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B0B16D5"/>
    <w:rsid w:val="139413C3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28D462F"/>
    <w:rsid w:val="53152797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promise1"/>
    <w:basedOn w:val="11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BB0BDE73D05C47558EF1A9F2F59E52EC</vt:lpwstr>
  </property>
</Properties>
</file>