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附件:</w:t>
      </w:r>
    </w:p>
    <w:p>
      <w:pPr>
        <w:adjustRightInd w:val="0"/>
        <w:snapToGrid w:val="0"/>
        <w:ind w:firstLine="1500" w:firstLineChars="500"/>
        <w:rPr>
          <w:rFonts w:ascii="方正小标宋简体" w:hAnsi="仿宋" w:eastAsia="方正小标宋简体" w:cs="Arial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Arial"/>
          <w:bCs/>
          <w:color w:val="000000"/>
          <w:kern w:val="0"/>
          <w:sz w:val="30"/>
          <w:szCs w:val="30"/>
        </w:rPr>
        <w:t>浙江省舟山中学公开招聘数学竞赛教练报名表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241"/>
        <w:gridCol w:w="605"/>
        <w:gridCol w:w="1131"/>
        <w:gridCol w:w="2202"/>
        <w:gridCol w:w="134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2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（本科）</w:t>
            </w:r>
          </w:p>
        </w:tc>
        <w:tc>
          <w:tcPr>
            <w:tcW w:w="517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（研究生）</w:t>
            </w:r>
          </w:p>
        </w:tc>
        <w:tc>
          <w:tcPr>
            <w:tcW w:w="517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4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（从高中阶段开始写起）</w:t>
            </w: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7" w:type="dxa"/>
            <w:gridSpan w:val="5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个人获奖情况</w:t>
            </w: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791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15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辅导学生获奖情况</w:t>
            </w: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791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1.XXXX年X月  xxx获……；</w:t>
            </w:r>
          </w:p>
          <w:p>
            <w:pPr>
              <w:spacing w:line="300" w:lineRule="exact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2.XXXX年X月  xxx获……；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45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报考承诺人（签名）：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E7E4F"/>
    <w:multiLevelType w:val="multilevel"/>
    <w:tmpl w:val="3AEE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2B8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D721D3B91A7344F8BFD3859DB7C6AB62</vt:lpwstr>
  </property>
</Properties>
</file>