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</w:rPr>
        <w:t>马鞍山市教育局直属学校新任教师公开招聘</w:t>
      </w:r>
      <w:r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</w:rPr>
        <w:t>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</w:rPr>
        <w:t>考生健康承诺书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本人（姓名：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）是参加2022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马鞍山市教育局直属学校新任教师公开招聘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考试笔试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的考生。本人已阅读并理解《2022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马鞍山市教育局直属学校新任教师公开招聘考试笔试疫情防控须知》，愿意遵守相关规定，承担社会疫情防控责任，并承诺如下：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本人在考前不属于疫情防控要求 14 天强制隔离期、医学观察期或自我隔离期内的人群。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本人在考前 14 天内自行测量体温，自我监测健康状况，保证体温低于 37.3℃、个人健康情况正常。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如在入场前和考试中有发烧（超过 37.3℃）或咳嗽等呼吸道症状，或健康码非绿码，本人自愿选择放弃考试，或听从考试工作人员安排进入备用隔离考场应试。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本人承诺信息真实、准确，并知悉与之相关的法律责任。如有瞒报、错报、漏报的情况，一切后果自负。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考生本人签字：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填写日期：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79" w:right="1107" w:bottom="312" w:left="900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417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10456"/>
    <w:rsid w:val="0802001C"/>
    <w:rsid w:val="0E8B5135"/>
    <w:rsid w:val="2F596C88"/>
    <w:rsid w:val="3E9F6710"/>
    <w:rsid w:val="47877375"/>
    <w:rsid w:val="68F10456"/>
    <w:rsid w:val="73A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2022-04-20T01:14:00Z</dcterms:created>
  <dc:creator>Administrator</dc:creator>
  <cp:lastModifiedBy>Administrator</cp:lastModifiedBy>
  <dcterms:modified xsi:type="dcterms:W3CDTF">2022-04-20T01:59:06Z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2C8DE47179D845909BA51EC9DD8D8970</vt:lpwstr>
  </property>
</Properties>
</file>