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宋体" w:hAnsi="宋体" w:cs="宋体"/>
          <w:color w:val="000000"/>
          <w:sz w:val="44"/>
          <w:szCs w:val="44"/>
        </w:rPr>
      </w:pPr>
      <w:r>
        <w:rPr>
          <w:rStyle w:val="7"/>
          <w:rFonts w:hint="eastAsia" w:ascii="宋体" w:hAnsi="宋体" w:cs="宋体"/>
          <w:color w:val="000000"/>
          <w:sz w:val="44"/>
          <w:szCs w:val="44"/>
        </w:rPr>
        <w:t>深圳市龙华区教育局20</w:t>
      </w:r>
      <w:r>
        <w:rPr>
          <w:rStyle w:val="7"/>
          <w:rFonts w:hint="eastAsia" w:ascii="宋体" w:hAnsi="宋体" w:cs="宋体"/>
          <w:color w:val="000000"/>
          <w:sz w:val="44"/>
          <w:szCs w:val="44"/>
          <w:lang w:val="en-US" w:eastAsia="zh-CN"/>
        </w:rPr>
        <w:t>2</w:t>
      </w:r>
      <w:r>
        <w:rPr>
          <w:rStyle w:val="7"/>
          <w:rFonts w:hint="default" w:ascii="宋体" w:hAnsi="宋体" w:cs="宋体"/>
          <w:color w:val="000000"/>
          <w:sz w:val="44"/>
          <w:szCs w:val="44"/>
          <w:lang w:val="en" w:eastAsia="zh-CN"/>
        </w:rPr>
        <w:t>2</w:t>
      </w:r>
      <w:r>
        <w:rPr>
          <w:rStyle w:val="7"/>
          <w:rFonts w:hint="eastAsia" w:ascii="宋体" w:hAnsi="宋体" w:cs="宋体"/>
          <w:color w:val="000000"/>
          <w:sz w:val="44"/>
          <w:szCs w:val="44"/>
        </w:rPr>
        <w:t>年</w:t>
      </w:r>
      <w:r>
        <w:rPr>
          <w:rStyle w:val="7"/>
          <w:rFonts w:hint="default" w:ascii="宋体" w:hAnsi="宋体" w:cs="宋体"/>
          <w:color w:val="000000"/>
          <w:sz w:val="44"/>
          <w:szCs w:val="44"/>
          <w:lang w:val="en" w:eastAsia="zh-CN"/>
        </w:rPr>
        <w:t>春</w:t>
      </w:r>
      <w:r>
        <w:rPr>
          <w:rStyle w:val="7"/>
          <w:rFonts w:hint="eastAsia" w:ascii="宋体" w:hAnsi="宋体" w:cs="宋体"/>
          <w:color w:val="000000"/>
          <w:sz w:val="44"/>
          <w:szCs w:val="44"/>
        </w:rPr>
        <w:t>招报名问答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仿宋_GB2312" w:hAnsi="宋体" w:eastAsia="仿宋_GB2312" w:cs="宋体"/>
          <w:b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如何界定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深圳市龙华区教育局此次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春招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对象？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3" w:firstLineChars="200"/>
        <w:textAlignment w:val="auto"/>
        <w:rPr>
          <w:rFonts w:hint="eastAsia" w:ascii="仿宋_GB2312" w:hAnsi="仿宋" w:eastAsia="仿宋_GB2312" w:cs="仿宋"/>
          <w:b/>
          <w:bCs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pacing w:val="15"/>
          <w:kern w:val="0"/>
          <w:sz w:val="32"/>
          <w:szCs w:val="32"/>
          <w:lang w:val="en-US" w:eastAsia="zh-CN"/>
        </w:rPr>
        <w:t>普通高等教育取得本科(含)以上学历及学士（含）以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b/>
          <w:bCs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pacing w:val="15"/>
          <w:kern w:val="0"/>
          <w:sz w:val="32"/>
          <w:szCs w:val="32"/>
          <w:lang w:val="en-US" w:eastAsia="zh-CN"/>
        </w:rPr>
        <w:t>上学位的2022年优秀应届毕业生</w:t>
      </w:r>
      <w:r>
        <w:rPr>
          <w:rFonts w:hint="eastAsia" w:ascii="仿宋_GB2312" w:hAnsi="仿宋" w:eastAsia="仿宋_GB2312" w:cs="仿宋"/>
          <w:b/>
          <w:bCs/>
          <w:spacing w:val="15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考生</w:t>
      </w:r>
      <w:r>
        <w:rPr>
          <w:rFonts w:hint="eastAsia" w:ascii="仿宋_GB2312" w:hAnsi="仿宋" w:eastAsia="仿宋_GB2312" w:cs="仿宋"/>
          <w:b/>
          <w:color w:val="000000"/>
          <w:spacing w:val="15"/>
          <w:kern w:val="0"/>
          <w:sz w:val="32"/>
          <w:szCs w:val="32"/>
        </w:rPr>
        <w:t>须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在20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年9月1日至202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年8月31日期间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取得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  <w:lang w:eastAsia="zh-CN"/>
        </w:rPr>
        <w:t>学历学位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证书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  <w:lang w:val="en-US" w:eastAsia="zh-CN"/>
        </w:rPr>
        <w:t>(以证书落款日期为准）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大学在读期间有不及格科目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eastAsia="zh-CN"/>
        </w:rPr>
        <w:t>或缺考科目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者不予接受报考（特别说明：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eastAsia="zh-CN"/>
        </w:rPr>
        <w:t>以研究生学历报考者，本科在读期间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有不及格科目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eastAsia="zh-CN"/>
        </w:rPr>
        <w:t>或缺考科目不影响报名；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报考音乐、体育、美术岗位的考生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eastAsia="zh-CN"/>
        </w:rPr>
        <w:t>因参加重大比赛等特殊原因缺考挂科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eastAsia="zh-CN"/>
        </w:rPr>
        <w:t>须由所在院系出具相关证明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免费师范生需与生源地教育厅进行协调，经同意后可参加报考。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2.如何判断考生所学专业是否符合岗位有关要求？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（1）考生所学专业必须与岗位要求专业一致。如考生所学专业名称与岗位要求不同，</w:t>
      </w:r>
      <w:r>
        <w:rPr>
          <w:rFonts w:hint="eastAsia" w:ascii="仿宋_GB2312" w:hAnsi="仿宋" w:eastAsia="仿宋_GB2312" w:cs="仿宋"/>
          <w:b/>
          <w:spacing w:val="15"/>
          <w:kern w:val="0"/>
          <w:sz w:val="32"/>
          <w:szCs w:val="32"/>
        </w:rPr>
        <w:t>且该专业名称</w:t>
      </w:r>
      <w:r>
        <w:rPr>
          <w:rFonts w:hint="eastAsia" w:ascii="仿宋_GB2312" w:hAnsi="仿宋" w:eastAsia="仿宋_GB2312" w:cs="仿宋"/>
          <w:b/>
          <w:color w:val="FF0000"/>
          <w:spacing w:val="15"/>
          <w:kern w:val="0"/>
          <w:sz w:val="32"/>
          <w:szCs w:val="32"/>
        </w:rPr>
        <w:t>未包含</w:t>
      </w:r>
      <w:r>
        <w:rPr>
          <w:rFonts w:hint="eastAsia" w:ascii="仿宋_GB2312" w:hAnsi="仿宋" w:eastAsia="仿宋_GB2312" w:cs="仿宋"/>
          <w:b/>
          <w:spacing w:val="15"/>
          <w:kern w:val="0"/>
          <w:sz w:val="32"/>
          <w:szCs w:val="32"/>
        </w:rPr>
        <w:t>在《专业目录》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（见正式公告附件）中，其所学专业与岗位要求专业所学的专业必修课程有70%以上相同的可视为相符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15"/>
          <w:kern w:val="0"/>
          <w:sz w:val="32"/>
          <w:szCs w:val="32"/>
        </w:rPr>
        <w:t>包含在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《专业目录表》中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eastAsia="zh-CN"/>
        </w:rPr>
        <w:t>不能参照此条件）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（2）所学专业必须与岗位规定的学历层次相对应。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（3）辅修专业无法取得教育部验证，也没有单独的毕业证和学位证，则不能以辅修专业报考相应岗位。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.对考生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教师资格证和专业证书有何要求？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（1）所有考生报名时需提供相应层次的教师资格证，如报名时暂未取得的，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  <w:lang w:eastAsia="zh-CN"/>
        </w:rPr>
        <w:t>须承诺在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  <w:lang w:val="en-US" w:eastAsia="zh-CN"/>
        </w:rPr>
        <w:t>2023年8月31日前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2"/>
          <w:szCs w:val="32"/>
          <w:highlight w:val="none"/>
        </w:rPr>
        <w:t>取得相应层次的教师资格证</w:t>
      </w:r>
      <w:r>
        <w:rPr>
          <w:rFonts w:hint="eastAsia" w:ascii="仿宋_GB2312" w:eastAsia="仿宋_GB2312"/>
          <w:sz w:val="32"/>
          <w:szCs w:val="32"/>
        </w:rPr>
        <w:t>，否则，将被取消</w:t>
      </w:r>
      <w:r>
        <w:rPr>
          <w:rFonts w:hint="eastAsia" w:ascii="仿宋_GB2312" w:eastAsia="仿宋_GB2312"/>
          <w:sz w:val="32"/>
          <w:szCs w:val="32"/>
          <w:lang w:eastAsia="zh-CN"/>
        </w:rPr>
        <w:t>聘用</w:t>
      </w:r>
      <w:r>
        <w:rPr>
          <w:rFonts w:hint="eastAsia" w:ascii="仿宋_GB2312" w:eastAsia="仿宋_GB2312"/>
          <w:sz w:val="32"/>
          <w:szCs w:val="32"/>
        </w:rPr>
        <w:t>资格。</w:t>
      </w:r>
      <w:r>
        <w:rPr>
          <w:rFonts w:hint="eastAsia" w:ascii="仿宋_GB2312" w:eastAsia="仿宋_GB2312"/>
          <w:b/>
          <w:bCs/>
          <w:i w:val="0"/>
          <w:iCs w:val="0"/>
          <w:sz w:val="32"/>
          <w:szCs w:val="32"/>
          <w:u w:val="none"/>
          <w:lang w:eastAsia="zh-CN"/>
        </w:rPr>
        <w:t>考生未取得教师资格证，不予办理入职。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（2）报考英语教师岗位要求获得专业英语八级等级合格证书，若不能提供的，须提交承诺书，承诺毕业前取得专业英语八级等级合格证书。境外高校毕业生如无专业英语八级等级合格证书，网上报名时须提供近年来的雅思考试7分或托福考试95分及以上成绩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4.没有拿到2022</w:t>
      </w:r>
      <w:r>
        <w:rPr>
          <w:rFonts w:hint="default" w:ascii="仿宋_GB2312" w:hAnsi="仿宋" w:eastAsia="仿宋_GB2312" w:cs="仿宋"/>
          <w:color w:val="000000"/>
          <w:spacing w:val="15"/>
          <w:kern w:val="0"/>
          <w:sz w:val="32"/>
          <w:szCs w:val="32"/>
          <w:lang w:val="en" w:eastAsia="zh-CN"/>
        </w:rPr>
        <w:t>届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应届毕业生就业推荐表如何处理？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default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可联系院系辅导员或就业办老师，出具2022</w:t>
      </w:r>
      <w:r>
        <w:rPr>
          <w:rFonts w:hint="default" w:ascii="仿宋_GB2312" w:hAnsi="仿宋" w:eastAsia="仿宋_GB2312" w:cs="仿宋"/>
          <w:color w:val="000000"/>
          <w:spacing w:val="15"/>
          <w:kern w:val="0"/>
          <w:sz w:val="32"/>
          <w:szCs w:val="32"/>
          <w:lang w:val="en" w:eastAsia="zh-CN"/>
        </w:rPr>
        <w:t>届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应届毕业生推荐证明或者推荐函，暂无统一格式要求，需说明入学时间、毕业时间，学制、专业等。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.对报考考生年龄有何要求?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spacing w:val="15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最高年龄限制统一为40周岁以下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.如何进行网上报名？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报名方法：网上报名。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请考生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val="en-US" w:eastAsia="zh-CN" w:bidi="ar"/>
        </w:rPr>
        <w:t>自本公告发布之日起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，于每天8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00-20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00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登录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u w:val="single"/>
        </w:rPr>
        <w:t>http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u w:val="single"/>
          <w:lang w:val="en-US" w:eastAsia="zh-CN"/>
        </w:rPr>
        <w:t>s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u w:val="single"/>
        </w:rPr>
        <w:t>://zhaopin.lhxq.edu.cn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按要求填写报名表，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按要求填写报名表并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提交。通过网上预审的考生，</w:t>
      </w:r>
      <w:r>
        <w:rPr>
          <w:rFonts w:hint="eastAsia" w:ascii="仿宋_GB2312" w:hAnsi="仿宋" w:eastAsia="仿宋_GB2312" w:cs="仿宋"/>
          <w:b/>
          <w:spacing w:val="15"/>
          <w:kern w:val="0"/>
          <w:sz w:val="32"/>
          <w:szCs w:val="32"/>
        </w:rPr>
        <w:t>须确认本人专业符合岗位要求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后，在线打印报名表，凭身份证及报名表参加相应考点资格审查。未通过网上预审的考生，建议不要前往现场。各考点报名时间截止至资格审查当日1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87" w:firstLineChars="225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每位考生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每个考点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限报考1个岗位，同一考点允许现场改报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一次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岗位。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.报名成功后，为什么无法再次登录？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出现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种情况，一般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是由于考生填写报名信息时，身份证号或手机号、QQ号等填写错误所致。请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将姓名、身份证号、手机号、QQ号这4个关键信息发邮件到lhjyrsk2019@126.com，待管理员修改</w:t>
      </w:r>
      <w:r>
        <w:rPr>
          <w:rFonts w:hint="eastAsia" w:ascii="仿宋_GB2312" w:hAnsi="仿宋_GB2312" w:eastAsia="仿宋_GB2312" w:cs="仿宋_GB2312"/>
          <w:sz w:val="32"/>
          <w:szCs w:val="32"/>
        </w:rPr>
        <w:t>并回复“报名信息已修改”后，通过正确信息重新登录系统。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.怎么查看网上报名的审核结果？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87" w:firstLineChars="225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专家将根据岗位情况进行网上初审，预计需要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至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个工作日。考生可适时登录报名系统，查看网上报名的审核结果。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87" w:firstLineChars="225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特别提示：报名资料一旦进行修改，需要重新审核，请耐心等待审核结果。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疫情期间无法进入考点所在高校怎么办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87" w:firstLineChars="225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本次资格初审、面试及签约将在校外进行。具体地点另行通知（龙华政府在线教育局网站或龙华教育微信公众号）。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87" w:firstLineChars="225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10.音乐、美术、体育岗位专业测评要求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音乐、体育专业考生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，在报名时需要上传和岗位方向相关的视频，以用于评委进行专业测评；美术考生</w:t>
      </w:r>
      <w:r>
        <w:rPr>
          <w:rFonts w:hint="eastAsia" w:ascii="仿宋" w:hAnsi="仿宋" w:eastAsia="仿宋"/>
          <w:sz w:val="32"/>
          <w:szCs w:val="32"/>
        </w:rPr>
        <w:t>资格</w:t>
      </w:r>
      <w:r>
        <w:rPr>
          <w:rFonts w:hint="eastAsia" w:ascii="仿宋" w:hAnsi="仿宋" w:eastAsia="仿宋"/>
          <w:sz w:val="32"/>
          <w:szCs w:val="32"/>
          <w:lang w:eastAsia="zh-CN"/>
        </w:rPr>
        <w:t>审查</w:t>
      </w:r>
      <w:r>
        <w:rPr>
          <w:rFonts w:hint="eastAsia" w:ascii="仿宋" w:hAnsi="仿宋" w:eastAsia="仿宋"/>
          <w:sz w:val="32"/>
          <w:szCs w:val="32"/>
        </w:rPr>
        <w:t>时，会增加</w:t>
      </w:r>
      <w:r>
        <w:rPr>
          <w:rFonts w:hint="eastAsia" w:ascii="仿宋" w:hAnsi="仿宋" w:eastAsia="仿宋"/>
          <w:sz w:val="32"/>
          <w:szCs w:val="32"/>
          <w:lang w:eastAsia="zh-CN"/>
        </w:rPr>
        <w:t>现场</w:t>
      </w:r>
      <w:r>
        <w:rPr>
          <w:rFonts w:hint="eastAsia" w:ascii="仿宋" w:hAnsi="仿宋" w:eastAsia="仿宋"/>
          <w:sz w:val="32"/>
          <w:szCs w:val="32"/>
        </w:rPr>
        <w:t>专业能力测试</w:t>
      </w:r>
      <w:r>
        <w:rPr>
          <w:rFonts w:hint="eastAsia" w:ascii="仿宋" w:hAnsi="仿宋" w:eastAsia="仿宋"/>
          <w:sz w:val="32"/>
          <w:szCs w:val="32"/>
          <w:lang w:eastAsia="zh-CN"/>
        </w:rPr>
        <w:t>，请准备好测试用具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视频要求：格式为MP4，时间长度为3分钟内，大小不能超过30M。视频内容需要体现与岗位方向相关的专业能力，入围考察时，需要对专业能力进行复核，如有造假，将被取消聘用资格。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73" w:rightChars="606" w:firstLine="350" w:firstLineChars="100"/>
        <w:jc w:val="right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 xml:space="preserve">  20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hAnsi="仿宋" w:eastAsia="仿宋_GB2312" w:cs="仿宋"/>
          <w:color w:val="000000"/>
          <w:spacing w:val="15"/>
          <w:kern w:val="0"/>
          <w:sz w:val="32"/>
          <w:szCs w:val="32"/>
          <w:lang w:val="en" w:eastAsia="zh-CN"/>
        </w:rPr>
        <w:t>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</w:t>
      </w:r>
      <w:r>
        <w:rPr>
          <w:rFonts w:hint="default" w:ascii="仿宋_GB2312" w:hAnsi="仿宋" w:eastAsia="仿宋_GB2312" w:cs="仿宋"/>
          <w:color w:val="000000"/>
          <w:spacing w:val="15"/>
          <w:kern w:val="0"/>
          <w:sz w:val="32"/>
          <w:szCs w:val="32"/>
          <w:lang w:val="en" w:eastAsia="zh-CN"/>
        </w:rPr>
        <w:t>4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月</w:t>
      </w:r>
      <w:r>
        <w:rPr>
          <w:rFonts w:hint="default" w:ascii="仿宋_GB2312" w:hAnsi="仿宋" w:eastAsia="仿宋_GB2312" w:cs="仿宋"/>
          <w:color w:val="000000"/>
          <w:spacing w:val="15"/>
          <w:kern w:val="0"/>
          <w:sz w:val="32"/>
          <w:szCs w:val="32"/>
          <w:lang w:val="en" w:eastAsia="zh-CN"/>
        </w:rPr>
        <w:t>8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/>
      </w:rPr>
    </w:pPr>
    <w:r>
      <w:rPr>
        <w:rFonts w:hint="eastAsia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16044"/>
    <w:rsid w:val="08D71AB9"/>
    <w:rsid w:val="121D770E"/>
    <w:rsid w:val="29FA28B1"/>
    <w:rsid w:val="307B19CD"/>
    <w:rsid w:val="367F3577"/>
    <w:rsid w:val="7E21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2022-04-11T01:13:00Z</dcterms:created>
  <dc:creator>Administrator</dc:creator>
  <cp:lastModifiedBy>Administrator</cp:lastModifiedBy>
  <dcterms:modified xsi:type="dcterms:W3CDTF">2022-04-11T02:11:30Z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68176F7995BC4D4EAEA58C249EF2468C</vt:lpwstr>
  </property>
</Properties>
</file>