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附</w:t>
      </w:r>
      <w:r>
        <w:rPr>
          <w:rFonts w:hint="eastAsia" w:ascii="方正仿宋_GBK" w:hAnsi="仿宋" w:eastAsia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default" w:ascii="方正小标宋_GBK" w:hAnsi="黑体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黑体" w:eastAsia="方正小标宋_GBK" w:cs="Times New Roman"/>
          <w:sz w:val="32"/>
          <w:szCs w:val="32"/>
        </w:rPr>
        <w:t>江苏省扬中市2022年引进优秀青年教师</w:t>
      </w:r>
      <w:r>
        <w:rPr>
          <w:rFonts w:hint="eastAsia" w:ascii="方正小标宋_GBK" w:hAnsi="黑体" w:eastAsia="方正小标宋_GBK" w:cs="Times New Roman"/>
          <w:sz w:val="32"/>
          <w:szCs w:val="32"/>
        </w:rPr>
        <w:object>
          <v:shape id="_x0000_i102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" ShapeID="_x0000_i1029" DrawAspect="Content" ObjectID="_1468075725" r:id="rId5">
            <o:LockedField>false</o:LockedField>
          </o:OLEObject>
        </w:object>
      </w:r>
      <w:r>
        <w:rPr>
          <w:rFonts w:hint="eastAsia" w:ascii="方正小标宋_GBK" w:hAnsi="黑体" w:eastAsia="方正小标宋_GBK" w:cs="Times New Roman"/>
          <w:sz w:val="32"/>
          <w:szCs w:val="32"/>
        </w:rPr>
        <w:t>报名表</w:t>
      </w:r>
    </w:p>
    <w:p>
      <w:pPr>
        <w:spacing w:before="156" w:beforeLines="50" w:line="44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                                   岗位代码：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  <w:noWrap w:val="0"/>
            <w:vAlign w:val="top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  <w:noWrap w:val="0"/>
            <w:vAlign w:val="top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8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7158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D222F13D5BEC4C27A070E6DFA5F8043A</vt:lpwstr>
  </property>
</Properties>
</file>