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4</w:t>
      </w:r>
    </w:p>
    <w:tbl>
      <w:tblPr>
        <w:tblStyle w:val="5"/>
        <w:tblW w:w="84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2"/>
            <w:noWrap w:val="0"/>
            <w:vAlign w:val="center"/>
          </w:tcPr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教      育      部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ascii="Times New Roman" w:eastAsia="楷体_GB2312"/>
                <w:sz w:val="36"/>
                <w:szCs w:val="36"/>
              </w:rPr>
              <w:t>2012年9月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黑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eastAsia="黑体"/>
                <w:bCs/>
                <w:kern w:val="0"/>
                <w:sz w:val="44"/>
                <w:szCs w:val="44"/>
              </w:rPr>
              <w:t>说    明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一、《普通高等学校本科专业目录（2012年）》是高等教育工作的基本指导性文件之一。</w:t>
            </w:r>
            <w:r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>
              <w:rPr>
                <w:rFonts w:eastAsia="仿宋_GB2312"/>
                <w:sz w:val="30"/>
                <w:szCs w:val="30"/>
              </w:rPr>
              <w:t>（教高〔2010〕11号）要求，</w:t>
            </w:r>
            <w:r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按照科学规范、主动适应、继承发展的修订原则，在1998年原《普通高等学校本科专业目录》及原设目录外专业的基础上，</w:t>
            </w:r>
            <w:r>
              <w:rPr>
                <w:rFonts w:eastAsia="仿宋_GB2312"/>
                <w:sz w:val="30"/>
                <w:szCs w:val="30"/>
              </w:rPr>
              <w:t>经分科类调查研究、专题论证、总体优化配置、广泛征求意见、专家审议、行政决策等过程形成的。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四、新目录分为基本专业（352种）和特设专业（154种），并确定了62种专业为国家控制布点专业。特设专业和国家控制布点专业分别在专业代码</w:t>
            </w:r>
            <w:r>
              <w:rPr>
                <w:rFonts w:eastAsia="仿宋_GB2312"/>
                <w:kern w:val="0"/>
                <w:sz w:val="30"/>
                <w:szCs w:val="30"/>
              </w:rPr>
              <w:t>后加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T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K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>
              <w:rPr>
                <w:rFonts w:eastAsia="仿宋_GB2312"/>
                <w:sz w:val="30"/>
                <w:szCs w:val="30"/>
              </w:rPr>
              <w:t>目录所列专业，除</w:t>
            </w:r>
            <w:r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1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逻辑学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税收学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贸易经济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教育技术学（注：可授教育学或理学或工学学士学位）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艺术教育（注：可授教育学或艺术学学士学位）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武术与民族传统体育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运动人体科学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古典文献学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德语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西班牙语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阿拉伯语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朝鲜语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菲律宾语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梵语巴利语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印度尼西亚语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柬埔寨语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缅甸语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蒙古语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僧伽罗语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乌尔都语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希伯来语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越南语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豪萨语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斯瓦希里语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阿尔巴尼亚语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保加利亚语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捷克语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斯洛伐克语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罗马尼亚语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瑞典语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塞尔维亚语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土耳其语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希腊语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匈牙利语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意大利语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泰米尔语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普什图语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孟加拉语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尼泊尔语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克罗地亚语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荷兰语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芬兰语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乌克兰语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挪威语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丹麦语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冰岛语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爱尔兰语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拉脱维亚语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立陶宛语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斯洛文尼亚语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爱沙尼亚语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马耳他语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编辑出版学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考古学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文物与博物馆学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应用化学（注：可授理学或工学学士学位）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自然地理与资源环境（注：可授理学或管理学学士学位）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人文地理与城乡规划（注：可授理学或管理学学士学位）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大气科学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应用气象学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海洋技术(注：可授理学或工学学士学位)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生物信息学（注：可授理学或工学学士学位）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理论与应用力学（注：可授工学或理学学士学位）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材料物理（注：可授工学或理学学士学位）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材料化学（注：可授工学或理学学士学位）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微电子科学与工程（注：可授工学或理学学士学位）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计算机科学与技术（注：可授工学或理学学士学位）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信息安全（注：可授工学或理学或管理学学士学位）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水文与水资源工程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石油工程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服装设计与工程（注：可授工学或艺术学学士学位）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印刷工程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轮机工程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航空航天工程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飞行器环境与生命保障工程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武器系统与工程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武器发射工程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探测制导与控制技术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弹药工程与爆炸技术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特种能源技术与工程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装甲车辆工程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信息对抗技术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辐射防护与核安全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核化工与核燃料工程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农业电气化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环境生态工程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生物医学工程（注：可授工学或理学学士学位）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食品科学与工程（注：可授工学或农学学士学位）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粮食工程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乳品工程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酿酒工程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风景园林（注：可授工学或艺术学学士学位）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刑事科学技术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种子科学与工程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设施农业科学与工程（注：可授农学或工学学士学位）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野生动物与自然保护区管理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水土保持与荒漠化防治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草业科学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管理科学（注：可授管理学或理学学士学位）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信息管理与信息系统（注：可授管理学或工学学士学位）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房地产开发与管理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工程造价（注：可授管理学或工学学士学位）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文化产业管理（注：可授管理学或艺术学学士学位）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农村区域发展（注：可授管理学或农学学士学位）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劳动与社会保障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土地资源管理（注：可授管理学或工学学士学位）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图书馆学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电子商务（注：可授管理学或经济学或工学学士学位）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酒店管理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会展经济与管理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艺术史论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作曲与作曲技术理论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戏剧影视导演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戏剧影视美术设计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录音艺术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播音与主持艺术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绘画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雕塑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摄影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艺术设计学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工艺美术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数字媒体艺术</w:t>
            </w:r>
          </w:p>
        </w:tc>
      </w:tr>
    </w:tbl>
    <w:p>
      <w:pPr>
        <w:rPr>
          <w:rFonts w:eastAsia="仿宋_GB2312"/>
        </w:rPr>
      </w:pPr>
    </w:p>
    <w:tbl>
      <w:tblPr>
        <w:tblStyle w:val="5"/>
        <w:tblW w:w="83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国民经济管理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资源与环境经济学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信用管理（注：可授经济学或管理学学士学位）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监狱学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国际事务与国际关系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政治学、经济学与哲学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女性学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家政学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禁毒学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警犬技术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经济犯罪侦查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消防指挥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公安情报学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犯罪学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涉外警务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国内安全保卫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警务指挥与战术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华文教育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运动康复（注：可授教育学或理学学士学位）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休闲体育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秘书学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网络与新媒体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数理基础科学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分子科学与工程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军事海洋学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地球信息科学与技术（注：可授理学或工学学士学位）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古生物学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机械工艺技术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微机电系统工程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机电技术教育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汽车维修工程教育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宝石及材料工艺学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纳米材料与技术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新能源材料与器件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光源与照明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电气工程与智能控制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集成电路设计与集成系统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电磁场与无线技术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电波传播与天线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电子信息科学与技术(注：可授工学或理学学士学位)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电信工程及管理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应用电子技术教育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电子与计算机工程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资源循环科学与工程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化学工程与工业生物工程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海洋油气工程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非织造材料与工程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交通设备与控制工程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救助与打捞工程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船舶电子电气工程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飞行器质量与可靠性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飞行器适航技术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环保设备工程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水质科学与技术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假肢矫形工程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葡萄与葡萄酒工程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食品营养与检验教育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烹饪与营养教育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历史建筑保护工程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安全防范工程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公安视听技术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抢险救援指挥与技术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火灾勘查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网络安全与执法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核生化消防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烟草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应用生物科学（注：可授农学或理学学士学位）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动植物检疫（注：可授农学或理学学士学位）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财务会计教育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市场营销教育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交通管理（注：可授管理学或工学学士学位）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公共关系学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标准化工程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电子商务及法律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旅游管理与服务教育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影视摄影与制作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中国画</w:t>
            </w:r>
          </w:p>
        </w:tc>
      </w:tr>
      <w:tr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艺术与科技</w:t>
            </w:r>
          </w:p>
        </w:tc>
      </w:tr>
    </w:tbl>
    <w:p>
      <w:pPr>
        <w:rPr>
          <w:rFonts w:eastAsia="仿宋_GB2312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23CF"/>
    <w:rsid w:val="11CA7B05"/>
    <w:rsid w:val="16863C93"/>
    <w:rsid w:val="3CB523CF"/>
    <w:rsid w:val="649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2022-03-08T01:21:00Z</dcterms:created>
  <dc:creator>Administrator</dc:creator>
  <cp:lastModifiedBy>Administrator</cp:lastModifiedBy>
  <dcterms:modified xsi:type="dcterms:W3CDTF">2022-03-08T01:32:53Z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A148B23179894559BAF24D94DD810D9D</vt:lpwstr>
  </property>
</Properties>
</file>