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会同县2022年县直事业单位引进高层次及急需紧缺人才岗位需求目录</w:t>
      </w:r>
    </w:p>
    <w:tbl>
      <w:tblPr>
        <w:tblStyle w:val="6"/>
        <w:tblW w:w="15573" w:type="dxa"/>
        <w:tblInd w:w="-7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240"/>
        <w:gridCol w:w="641"/>
        <w:gridCol w:w="819"/>
        <w:gridCol w:w="531"/>
        <w:gridCol w:w="867"/>
        <w:gridCol w:w="735"/>
        <w:gridCol w:w="630"/>
        <w:gridCol w:w="1895"/>
        <w:gridCol w:w="2212"/>
        <w:gridCol w:w="700"/>
        <w:gridCol w:w="663"/>
        <w:gridCol w:w="862"/>
        <w:gridCol w:w="825"/>
        <w:gridCol w:w="1350"/>
        <w:gridCol w:w="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引进单位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（主管部门）</w:t>
            </w:r>
          </w:p>
        </w:tc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  性质</w:t>
            </w:r>
          </w:p>
        </w:tc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(人数)</w:t>
            </w:r>
          </w:p>
        </w:tc>
        <w:tc>
          <w:tcPr>
            <w:tcW w:w="63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是否限应届毕业生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是否允许辅修学位专业报考</w:t>
            </w:r>
          </w:p>
        </w:tc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待遇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引进单位联系方式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会同县产业开发区管理委员会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全额事业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专业技术人员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经济学类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具有中级及以上职称的，学历可放宽至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按相关政策执行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  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18166223387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会同县产业开发区管理委员会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全额事业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专业技术人员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土建类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具有中级及以上职称的，学历可放宽至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按相关政策执行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  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18166223387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  <w:t>会同县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  <w:t>审计局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全额事业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  <w:t>大数据采集及分析员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  <w:t>计算机类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具有计算机技术与软件专业技术资格（水平）考试中级证书的，学历放宽至本科学士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按相关政策执行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唐昌沛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13974529582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  <w:t>会同县林副产品质量监督检验中心（湖南省林副产品质量监督检验中心（会同））（会同县市场监督管局）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  <w:t>差额事业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  <w:t>检测员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zh-CN" w:eastAsia="zh-CN" w:bidi="ar-SA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  <w:t>微生物与生化药学、水产类（含渔业发展、渔业）、食品加工与安全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  <w:t>须有实验室工作经历，并掌握色谱质谱技术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按相关政策执行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 w:bidi="ar-SA"/>
              </w:rPr>
              <w:t>唐海华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 w:bidi="ar-SA"/>
              </w:rPr>
              <w:t>19974555541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引进单位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（主管部门）</w:t>
            </w:r>
          </w:p>
        </w:tc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  性质</w:t>
            </w:r>
          </w:p>
        </w:tc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(人数)</w:t>
            </w:r>
          </w:p>
        </w:tc>
        <w:tc>
          <w:tcPr>
            <w:tcW w:w="63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是否限应届毕业生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是否允许辅修学位专业报考</w:t>
            </w:r>
          </w:p>
        </w:tc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引进单位待遇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引进单位联系方式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6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7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会同县第一中学（会同县教育局）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高中政治教师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zh-CN" w:eastAsia="zh-CN" w:bidi="ar-SA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学科教学（政治）、政治学类，且本科专业为政治学类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副高以上职称的，可放宽至本科学士；具备相关科目高中教师资格证，普通话二级乙等及以上。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按相关政策执行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张一军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13787507670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zh-CN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会同县第一中学（会同县教育局）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高中历史教师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zh-CN" w:eastAsia="zh-CN" w:bidi="ar-SA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学科教学（历史）、历史学类，且本科专业为历史学类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副高以上职称的，可放宽至本科学士；具备相关科目高中教师资格证，普通话二级乙等及以上。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按相关政策执行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张一军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13787507670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zh-CN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会同县第一中学（会同县教育局）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zh-CN" w:eastAsia="zh-CN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学科教学（数学）、数学与统计类，且本科专业为数学与统计类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副高以上职称的，可放宽至本科学士；具备相关科目高中教师资格证，普通话二级乙等及以上。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按相关政策执行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张一军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13787507670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会同县妇幼保健计划生育服务中心（会同县卫生健康局）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中级及以上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医学影像诊断学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需具备影像执业医师资格；在二甲以上综合医院工作2年以上。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按相关政策执行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13637456858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年龄要求35岁（含）以下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引进单位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（主管部门）</w:t>
            </w:r>
          </w:p>
        </w:tc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  性质</w:t>
            </w:r>
          </w:p>
        </w:tc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(人数)</w:t>
            </w:r>
          </w:p>
        </w:tc>
        <w:tc>
          <w:tcPr>
            <w:tcW w:w="63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是否限应届毕业生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是否允许辅修学位专业报考</w:t>
            </w:r>
          </w:p>
        </w:tc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引进单位待遇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引进单位联系方式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6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7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会同县妇幼保健计划生育服务中心（会同县卫生健康局）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副高及以上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妇产科学、临床医学及相关专业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需具备妇产科执业医师资格；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在二甲以上综合医院工作2年以上。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按相关政策执行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梁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13637456858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zh-CN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  <w:t>1010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会同县妇幼保健计划生育服务中心（会同县卫生健康局）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副高及以上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儿科学及相关专业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需具备儿科执业医师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在二甲以上综合医院工作2年以上。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按相关政策执行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梁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13637456858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会同县人民医院（会同县卫生健康局）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差额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消化内科医师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内科学、临床医学及相关专业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具有副高以上职称的，学历可放宽至本科；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在二甲以上综合医院工作5年以上。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按相关政策执行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梁岫岚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13787563315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年龄要求35岁（含）以下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会同县人民医院（会同县卫生健康局）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差额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临床医学、病理学与病理生理学及相关专业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具有副高以上职称的，学历可放宽至本科；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在二甲以上综合医院工作5年以上。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按相关政策执行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梁岫岚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13787563315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年龄要求35岁（含）以下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会同县人民医院（会同县卫生健康局）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差额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麻醉学及相关专业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具有副高以上职称的，学历可放宽至本科；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在二甲以上综合医院工作5年以上。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按相关政策执行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梁岫岚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13787563315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zh-C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年龄要求35岁（含）以下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2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引进单位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（主管部门）</w:t>
            </w:r>
          </w:p>
        </w:tc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  性质</w:t>
            </w:r>
          </w:p>
        </w:tc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(人数)</w:t>
            </w:r>
          </w:p>
        </w:tc>
        <w:tc>
          <w:tcPr>
            <w:tcW w:w="63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是否限应届毕业生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是否允许辅修学位专业报考</w:t>
            </w:r>
          </w:p>
        </w:tc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引进单位待遇</w:t>
            </w: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引进单位联系方式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zh-CN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7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会同县人民医院（会同县卫生健康局）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差额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肿瘤学、临床医学及相关专业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具有副高以上职称的，学历可放宽至本科；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在二甲以上综合医院工作5年以上。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按相关政策执行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梁岫岚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13787563315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年龄要求为35岁（含）以下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会同县中医医院（会同县卫生健康局）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差额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麻醉学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具有副高以上职称或国家颁发的相关行业高级执业资格证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按相关政策执行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张康平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13874557163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会同县中医医院（会同县卫生健康局）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差额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具有副高以上职称，或国家颁发的相关行业高级执业资格证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按相关政策执行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张康平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13874557163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zh-CN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会同县中医医院（会同县卫生健康局）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差额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医师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具有副高以上职称，或国家颁发的相关行业高级执业资格证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按相关政策执行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张康平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13874557163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1"/>
                <w:sz w:val="20"/>
                <w:szCs w:val="20"/>
                <w:u w:val="none"/>
                <w:lang w:val="zh-CN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roma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03EA8"/>
    <w:rsid w:val="0A745A49"/>
    <w:rsid w:val="0C9D09E4"/>
    <w:rsid w:val="32CC7E9F"/>
    <w:rsid w:val="381473A8"/>
    <w:rsid w:val="40C70749"/>
    <w:rsid w:val="46670A88"/>
    <w:rsid w:val="4CD0490C"/>
    <w:rsid w:val="598F4823"/>
    <w:rsid w:val="6B6426D4"/>
    <w:rsid w:val="7200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left" w:pos="4200"/>
        <w:tab w:val="left" w:pos="4620"/>
      </w:tabs>
      <w:snapToGrid w:val="0"/>
      <w:jc w:val="left"/>
    </w:pPr>
    <w:rPr>
      <w:kern w:val="0"/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333333"/>
      <w:u w:val="none"/>
    </w:rPr>
  </w:style>
  <w:style w:type="character" w:styleId="11">
    <w:name w:val="Hyperlink"/>
    <w:basedOn w:val="7"/>
    <w:uiPriority w:val="0"/>
    <w:rPr>
      <w:color w:val="333333"/>
      <w:u w:val="none"/>
    </w:rPr>
  </w:style>
  <w:style w:type="paragraph" w:styleId="12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3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2022-03-04T01:14:00Z</dcterms:created>
  <dc:creator>Administrator</dc:creator>
  <cp:lastModifiedBy>Administrator</cp:lastModifiedBy>
  <dcterms:modified xsi:type="dcterms:W3CDTF">2022-03-04T02:32:59Z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FF800A565DBD4F28A1AF98D335D08EE9</vt:lpwstr>
  </property>
</Properties>
</file>